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C43" w:rsidRPr="00D36C43" w:rsidRDefault="00D36C43" w:rsidP="00D36C43">
      <w:pPr>
        <w:spacing w:after="0" w:line="240" w:lineRule="auto"/>
        <w:jc w:val="center"/>
        <w:rPr>
          <w:rFonts w:ascii="Cambria" w:eastAsia="Times New Roman" w:hAnsi="Cambria" w:cs="Times New Roman"/>
          <w:b/>
          <w:bCs/>
          <w:color w:val="4F81BD"/>
          <w:sz w:val="26"/>
          <w:szCs w:val="26"/>
        </w:rPr>
      </w:pPr>
      <w:bookmarkStart w:id="0" w:name="_GoBack"/>
      <w:bookmarkEnd w:id="0"/>
      <w:r w:rsidRPr="00D36C43">
        <w:rPr>
          <w:rFonts w:ascii="Calibri" w:eastAsia="Calibri" w:hAnsi="Calibri" w:cs="Times New Roman"/>
          <w:noProof/>
        </w:rPr>
        <w:drawing>
          <wp:inline distT="0" distB="0" distL="0" distR="0" wp14:anchorId="0E1052D8" wp14:editId="2346CF22">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D36C43" w:rsidRPr="00D36C43" w:rsidRDefault="00D36C43" w:rsidP="00D36C43">
      <w:pPr>
        <w:pBdr>
          <w:bottom w:val="single" w:sz="12" w:space="0" w:color="auto"/>
        </w:pBdr>
        <w:jc w:val="center"/>
        <w:rPr>
          <w:rFonts w:ascii="Times New Roman" w:eastAsia="Times New Roman" w:hAnsi="Times New Roman" w:cs="Times New Roman"/>
          <w:b/>
          <w:sz w:val="28"/>
          <w:szCs w:val="28"/>
        </w:rPr>
      </w:pPr>
      <w:r w:rsidRPr="00D36C43">
        <w:rPr>
          <w:rFonts w:ascii="Times New Roman" w:eastAsia="Times New Roman" w:hAnsi="Times New Roman" w:cs="Times New Roman"/>
          <w:b/>
          <w:sz w:val="28"/>
          <w:szCs w:val="28"/>
        </w:rPr>
        <w:t>ЗАТО ГОРОДСКОЙ ОКРУГ МОЛОДЕЖНЫЙ МОСКОВСКОЙ ОБЛАСТИ</w:t>
      </w:r>
    </w:p>
    <w:p w:rsidR="00D36C43" w:rsidRPr="00D36C43" w:rsidRDefault="00D36C43" w:rsidP="00D36C43">
      <w:pPr>
        <w:spacing w:after="0" w:line="240" w:lineRule="auto"/>
        <w:rPr>
          <w:rFonts w:ascii="Times New Roman" w:eastAsia="Times New Roman" w:hAnsi="Times New Roman" w:cs="Times New Roman"/>
        </w:rPr>
      </w:pP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Утверждена</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 xml:space="preserve">Распоряжением Министерства </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энергетики Московской области</w:t>
      </w:r>
    </w:p>
    <w:p w:rsidR="00D36C43" w:rsidRPr="00D36C43" w:rsidRDefault="00D36C43" w:rsidP="00D36C43">
      <w:pPr>
        <w:tabs>
          <w:tab w:val="left" w:pos="6315"/>
        </w:tabs>
        <w:spacing w:after="0" w:line="240" w:lineRule="auto"/>
        <w:jc w:val="right"/>
        <w:rPr>
          <w:rFonts w:ascii="Times New Roman" w:eastAsia="Times New Roman" w:hAnsi="Times New Roman" w:cs="Times New Roman"/>
        </w:rPr>
      </w:pPr>
      <w:r w:rsidRPr="00D36C43">
        <w:rPr>
          <w:rFonts w:ascii="Times New Roman" w:eastAsia="Times New Roman" w:hAnsi="Times New Roman" w:cs="Times New Roman"/>
          <w:sz w:val="24"/>
          <w:szCs w:val="24"/>
        </w:rPr>
        <w:t>от «___» _______ 20___г.  №____</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r w:rsidRPr="00D36C43">
        <w:rPr>
          <w:rFonts w:ascii="Times New Roman" w:eastAsia="Times New Roman" w:hAnsi="Times New Roman" w:cs="Times New Roman"/>
          <w:sz w:val="32"/>
          <w:szCs w:val="32"/>
        </w:rPr>
        <w:t>Схема теплоснабжения</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roofErr w:type="gramStart"/>
      <w:r w:rsidRPr="00D36C43">
        <w:rPr>
          <w:rFonts w:ascii="Times New Roman" w:eastAsia="Times New Roman" w:hAnsi="Times New Roman" w:cs="Times New Roman"/>
          <w:sz w:val="32"/>
          <w:szCs w:val="32"/>
        </w:rPr>
        <w:t>ЗАТО городского округа Молодежный Московской области на период с 2024 до 204</w:t>
      </w:r>
      <w:r w:rsidR="004670D8">
        <w:rPr>
          <w:rFonts w:ascii="Times New Roman" w:eastAsia="Times New Roman" w:hAnsi="Times New Roman" w:cs="Times New Roman"/>
          <w:sz w:val="32"/>
          <w:szCs w:val="32"/>
        </w:rPr>
        <w:t>3</w:t>
      </w:r>
      <w:r w:rsidRPr="00D36C43">
        <w:rPr>
          <w:rFonts w:ascii="Times New Roman" w:eastAsia="Times New Roman" w:hAnsi="Times New Roman" w:cs="Times New Roman"/>
          <w:sz w:val="32"/>
          <w:szCs w:val="32"/>
        </w:rPr>
        <w:t xml:space="preserve"> гг.</w:t>
      </w:r>
      <w:proofErr w:type="gramEnd"/>
    </w:p>
    <w:p w:rsidR="00D36C43" w:rsidRPr="00D36C43" w:rsidRDefault="00D36C43" w:rsidP="00D36C43">
      <w:pPr>
        <w:tabs>
          <w:tab w:val="left" w:pos="6315"/>
        </w:tabs>
        <w:spacing w:after="0"/>
        <w:jc w:val="center"/>
        <w:rPr>
          <w:rFonts w:ascii="Times New Roman" w:eastAsia="Times New Roman" w:hAnsi="Times New Roman" w:cs="Times New Roman"/>
          <w:sz w:val="20"/>
          <w:szCs w:val="24"/>
        </w:rPr>
      </w:pPr>
    </w:p>
    <w:p w:rsidR="00D36C43" w:rsidRPr="00D36C43" w:rsidRDefault="00D36C43" w:rsidP="00D36C43">
      <w:pPr>
        <w:tabs>
          <w:tab w:val="left" w:pos="6315"/>
        </w:tabs>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w:t>
      </w:r>
      <w:r w:rsidR="00A82D56">
        <w:rPr>
          <w:rFonts w:ascii="Times New Roman" w:eastAsia="Times New Roman" w:hAnsi="Times New Roman" w:cs="Times New Roman"/>
          <w:sz w:val="24"/>
          <w:szCs w:val="24"/>
        </w:rPr>
        <w:t>Актуализация</w:t>
      </w:r>
      <w:r w:rsidRPr="00D36C43">
        <w:rPr>
          <w:rFonts w:ascii="Times New Roman" w:eastAsia="Times New Roman" w:hAnsi="Times New Roman" w:cs="Times New Roman"/>
          <w:sz w:val="24"/>
          <w:szCs w:val="24"/>
        </w:rPr>
        <w:t xml:space="preserve"> на 202</w:t>
      </w:r>
      <w:r w:rsidR="00A05223">
        <w:rPr>
          <w:rFonts w:ascii="Times New Roman" w:eastAsia="Times New Roman" w:hAnsi="Times New Roman" w:cs="Times New Roman"/>
          <w:sz w:val="24"/>
          <w:szCs w:val="24"/>
        </w:rPr>
        <w:t>7</w:t>
      </w:r>
      <w:r w:rsidRPr="00D36C43">
        <w:rPr>
          <w:rFonts w:ascii="Times New Roman" w:eastAsia="Times New Roman" w:hAnsi="Times New Roman" w:cs="Times New Roman"/>
          <w:sz w:val="24"/>
          <w:szCs w:val="24"/>
        </w:rPr>
        <w:t xml:space="preserve"> год)</w:t>
      </w:r>
    </w:p>
    <w:p w:rsidR="00D36C43" w:rsidRPr="00D36C43" w:rsidRDefault="00D36C43" w:rsidP="00D36C43">
      <w:pPr>
        <w:tabs>
          <w:tab w:val="left" w:pos="6315"/>
        </w:tabs>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Утверждаемая часть</w:t>
      </w:r>
    </w:p>
    <w:p w:rsidR="00D36C43" w:rsidRPr="00D36C43" w:rsidRDefault="00D36C43" w:rsidP="00D36C43">
      <w:pPr>
        <w:tabs>
          <w:tab w:val="left" w:pos="6315"/>
        </w:tabs>
        <w:ind w:firstLine="426"/>
        <w:jc w:val="both"/>
        <w:rPr>
          <w:rFonts w:ascii="Times New Roman" w:eastAsia="Times New Roman" w:hAnsi="Times New Roman" w:cs="Times New Roman"/>
          <w:sz w:val="20"/>
          <w:szCs w:val="24"/>
        </w:rPr>
      </w:pPr>
      <w:r w:rsidRPr="00D36C43">
        <w:rPr>
          <w:rFonts w:ascii="Times New Roman" w:eastAsia="Times New Roman" w:hAnsi="Times New Roman" w:cs="Times New Roman"/>
          <w:sz w:val="20"/>
          <w:szCs w:val="24"/>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D36C43" w:rsidRPr="00D36C43" w:rsidRDefault="00D36C43" w:rsidP="00D36C43">
      <w:pPr>
        <w:tabs>
          <w:tab w:val="left" w:pos="6315"/>
        </w:tabs>
        <w:ind w:firstLine="426"/>
        <w:jc w:val="both"/>
        <w:rPr>
          <w:rFonts w:ascii="Times New Roman" w:eastAsia="Times New Roman" w:hAnsi="Times New Roman" w:cs="Times New Roman"/>
          <w:sz w:val="28"/>
          <w:szCs w:val="36"/>
        </w:rPr>
      </w:pPr>
    </w:p>
    <w:p w:rsidR="00D36C43" w:rsidRPr="00D36C43" w:rsidRDefault="00D36C43" w:rsidP="00D36C43">
      <w:pPr>
        <w:tabs>
          <w:tab w:val="left" w:pos="6315"/>
        </w:tabs>
        <w:spacing w:after="0" w:line="240" w:lineRule="auto"/>
        <w:rPr>
          <w:rFonts w:ascii="Times New Roman" w:eastAsia="Calibri" w:hAnsi="Times New Roman" w:cs="Times New Roman"/>
          <w:color w:val="000000"/>
          <w:sz w:val="24"/>
          <w:szCs w:val="24"/>
          <w:lang w:eastAsia="en-US"/>
        </w:rPr>
      </w:pPr>
      <w:proofErr w:type="gramStart"/>
      <w:r w:rsidRPr="00D36C43">
        <w:rPr>
          <w:rFonts w:ascii="Times New Roman" w:eastAsia="Calibri" w:hAnsi="Times New Roman" w:cs="Times New Roman"/>
          <w:color w:val="000000"/>
          <w:sz w:val="24"/>
          <w:szCs w:val="24"/>
          <w:lang w:eastAsia="en-US"/>
        </w:rPr>
        <w:t>Глава</w:t>
      </w:r>
      <w:proofErr w:type="gramEnd"/>
      <w:r w:rsidRPr="00D36C43">
        <w:rPr>
          <w:rFonts w:ascii="Times New Roman" w:eastAsia="Calibri" w:hAnsi="Times New Roman" w:cs="Times New Roman"/>
          <w:color w:val="000000"/>
          <w:sz w:val="24"/>
          <w:szCs w:val="24"/>
          <w:lang w:eastAsia="en-US"/>
        </w:rPr>
        <w:t xml:space="preserve"> ЗАТО городского округа </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Calibri" w:hAnsi="Times New Roman" w:cs="Times New Roman"/>
          <w:color w:val="000000"/>
          <w:sz w:val="24"/>
          <w:szCs w:val="24"/>
          <w:lang w:eastAsia="en-US"/>
        </w:rPr>
        <w:t xml:space="preserve">Молодежный Московской области    </w:t>
      </w:r>
      <w:r w:rsidRPr="00D36C43">
        <w:rPr>
          <w:rFonts w:ascii="Times New Roman" w:eastAsia="Times New Roman" w:hAnsi="Times New Roman" w:cs="Times New Roman"/>
          <w:sz w:val="24"/>
          <w:szCs w:val="24"/>
        </w:rPr>
        <w:t xml:space="preserve">                                         _____________  /</w:t>
      </w:r>
      <w:r w:rsidR="00B53EEA">
        <w:rPr>
          <w:rFonts w:ascii="Times New Roman" w:eastAsia="Times New Roman" w:hAnsi="Times New Roman" w:cs="Times New Roman"/>
          <w:sz w:val="24"/>
          <w:szCs w:val="24"/>
        </w:rPr>
        <w:t>Михайлов А</w:t>
      </w:r>
      <w:r w:rsidRPr="00D36C43">
        <w:rPr>
          <w:rFonts w:ascii="Times New Roman" w:eastAsia="Times New Roman" w:hAnsi="Times New Roman" w:cs="Times New Roman"/>
          <w:sz w:val="24"/>
          <w:szCs w:val="24"/>
        </w:rPr>
        <w:t>.</w:t>
      </w:r>
      <w:r w:rsidR="00B53EEA">
        <w:rPr>
          <w:rFonts w:ascii="Times New Roman" w:eastAsia="Times New Roman" w:hAnsi="Times New Roman" w:cs="Times New Roman"/>
          <w:sz w:val="24"/>
          <w:szCs w:val="24"/>
        </w:rPr>
        <w:t>В</w:t>
      </w:r>
      <w:r w:rsidRPr="00D36C43">
        <w:rPr>
          <w:rFonts w:ascii="Times New Roman" w:eastAsia="Times New Roman" w:hAnsi="Times New Roman" w:cs="Times New Roman"/>
          <w:sz w:val="24"/>
          <w:szCs w:val="24"/>
        </w:rPr>
        <w:t>./</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autoSpaceDE w:val="0"/>
        <w:autoSpaceDN w:val="0"/>
        <w:adjustRightInd w:val="0"/>
        <w:spacing w:after="0" w:line="240" w:lineRule="auto"/>
        <w:rPr>
          <w:rFonts w:ascii="Times New Roman" w:eastAsia="TimesNewRomanPSMT" w:hAnsi="Times New Roman" w:cs="Times New Roman"/>
          <w:sz w:val="24"/>
          <w:szCs w:val="24"/>
        </w:rPr>
      </w:pPr>
      <w:r w:rsidRPr="00D36C43">
        <w:rPr>
          <w:rFonts w:ascii="Times New Roman" w:eastAsia="TimesNewRomanPSMT" w:hAnsi="Times New Roman" w:cs="Times New Roman"/>
          <w:noProof/>
          <w:sz w:val="24"/>
          <w:szCs w:val="24"/>
        </w:rPr>
        <w:drawing>
          <wp:anchor distT="0" distB="0" distL="114300" distR="114300" simplePos="0" relativeHeight="251659264" behindDoc="1" locked="0" layoutInCell="1" allowOverlap="1" wp14:anchorId="2002FA1C" wp14:editId="2D41DA0B">
            <wp:simplePos x="0" y="0"/>
            <wp:positionH relativeFrom="column">
              <wp:posOffset>-334527</wp:posOffset>
            </wp:positionH>
            <wp:positionV relativeFrom="paragraph">
              <wp:posOffset>132080</wp:posOffset>
            </wp:positionV>
            <wp:extent cx="1756587" cy="574158"/>
            <wp:effectExtent l="0" t="0" r="0" b="0"/>
            <wp:wrapNone/>
            <wp:docPr id="12"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D36C43">
        <w:rPr>
          <w:rFonts w:ascii="Times New Roman" w:eastAsia="TimesNewRomanPSMT" w:hAnsi="Times New Roman" w:cs="Times New Roman"/>
          <w:sz w:val="24"/>
          <w:szCs w:val="24"/>
        </w:rPr>
        <w:t>Разработчик:</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AA0CF4" w:rsidP="00D36C43">
      <w:pPr>
        <w:tabs>
          <w:tab w:val="left" w:pos="6315"/>
        </w:tabs>
        <w:spacing w:after="0" w:line="240" w:lineRule="auto"/>
        <w:rPr>
          <w:rFonts w:ascii="Times New Roman" w:eastAsia="Times New Roman" w:hAnsi="Times New Roman" w:cs="Times New Roman"/>
          <w:sz w:val="24"/>
          <w:szCs w:val="24"/>
          <w:highlight w:val="yellow"/>
        </w:rPr>
      </w:pPr>
      <w:hyperlink r:id="rId11" w:history="1">
        <w:r w:rsidR="00D36C43" w:rsidRPr="00D36C43">
          <w:rPr>
            <w:rFonts w:ascii="Times New Roman" w:eastAsia="Times New Roman" w:hAnsi="Times New Roman" w:cs="Times New Roman"/>
            <w:color w:val="548DD4"/>
            <w:sz w:val="24"/>
            <w:szCs w:val="24"/>
          </w:rPr>
          <w:t>www.rosenservis.ru</w:t>
        </w:r>
      </w:hyperlink>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Генеральный директор                                                                  ______________/</w:t>
      </w:r>
      <w:proofErr w:type="spellStart"/>
      <w:r w:rsidRPr="00D36C43">
        <w:rPr>
          <w:rFonts w:ascii="Times New Roman" w:eastAsia="Times New Roman" w:hAnsi="Times New Roman" w:cs="Times New Roman"/>
          <w:sz w:val="24"/>
          <w:szCs w:val="24"/>
        </w:rPr>
        <w:t>Вялкова</w:t>
      </w:r>
      <w:proofErr w:type="spellEnd"/>
      <w:r w:rsidRPr="00D36C43">
        <w:rPr>
          <w:rFonts w:ascii="Times New Roman" w:eastAsia="Times New Roman" w:hAnsi="Times New Roman" w:cs="Times New Roman"/>
          <w:sz w:val="24"/>
          <w:szCs w:val="24"/>
        </w:rPr>
        <w:t xml:space="preserve"> Е.И.</w:t>
      </w:r>
      <w:r w:rsidRPr="00D36C43">
        <w:rPr>
          <w:rFonts w:ascii="Times New Roman" w:eastAsia="TimesNewRomanPSMT" w:hAnsi="Times New Roman" w:cs="Times New Roman"/>
          <w:sz w:val="24"/>
          <w:szCs w:val="24"/>
        </w:rPr>
        <w:t>/</w:t>
      </w:r>
    </w:p>
    <w:p w:rsidR="00D36C43" w:rsidRPr="00D36C43" w:rsidRDefault="00D36C43" w:rsidP="00D36C43">
      <w:pPr>
        <w:tabs>
          <w:tab w:val="left" w:pos="6315"/>
        </w:tabs>
        <w:spacing w:after="0" w:line="240" w:lineRule="auto"/>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202</w:t>
      </w:r>
      <w:r w:rsidR="00A05223">
        <w:rPr>
          <w:rFonts w:ascii="Times New Roman" w:eastAsia="Times New Roman" w:hAnsi="Times New Roman" w:cs="Times New Roman"/>
          <w:sz w:val="24"/>
          <w:szCs w:val="24"/>
        </w:rPr>
        <w:t>6</w:t>
      </w:r>
      <w:r w:rsidRPr="00D36C43">
        <w:rPr>
          <w:rFonts w:ascii="Times New Roman" w:eastAsia="Times New Roman" w:hAnsi="Times New Roman" w:cs="Times New Roman"/>
          <w:sz w:val="24"/>
          <w:szCs w:val="24"/>
        </w:rPr>
        <w:t xml:space="preserve"> г.</w:t>
      </w:r>
    </w:p>
    <w:p w:rsidR="00E32A64" w:rsidRDefault="00D36C43" w:rsidP="00D36C43">
      <w:pPr>
        <w:tabs>
          <w:tab w:val="left" w:pos="6315"/>
        </w:tabs>
        <w:spacing w:after="0" w:line="240" w:lineRule="auto"/>
        <w:jc w:val="center"/>
        <w:rPr>
          <w:rFonts w:ascii="Times New Roman" w:eastAsia="Times New Roman" w:hAnsi="Times New Roman" w:cs="Times New Roman"/>
          <w:sz w:val="24"/>
          <w:szCs w:val="24"/>
        </w:rPr>
      </w:pPr>
      <w:proofErr w:type="spellStart"/>
      <w:r w:rsidRPr="00D36C43">
        <w:rPr>
          <w:rFonts w:ascii="Times New Roman" w:eastAsia="Times New Roman" w:hAnsi="Times New Roman" w:cs="Times New Roman"/>
          <w:sz w:val="24"/>
          <w:szCs w:val="24"/>
        </w:rPr>
        <w:t>г</w:t>
      </w:r>
      <w:proofErr w:type="gramStart"/>
      <w:r w:rsidRPr="00D36C43">
        <w:rPr>
          <w:rFonts w:ascii="Times New Roman" w:eastAsia="Times New Roman" w:hAnsi="Times New Roman" w:cs="Times New Roman"/>
          <w:sz w:val="24"/>
          <w:szCs w:val="24"/>
        </w:rPr>
        <w:t>.М</w:t>
      </w:r>
      <w:proofErr w:type="gramEnd"/>
      <w:r w:rsidRPr="00D36C43">
        <w:rPr>
          <w:rFonts w:ascii="Times New Roman" w:eastAsia="Times New Roman" w:hAnsi="Times New Roman" w:cs="Times New Roman"/>
          <w:sz w:val="24"/>
          <w:szCs w:val="24"/>
        </w:rPr>
        <w:t>осква</w:t>
      </w:r>
      <w:proofErr w:type="spellEnd"/>
    </w:p>
    <w:p w:rsidR="00E32A64" w:rsidRDefault="00E32A6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4C45AC" w:rsidRDefault="004C45AC" w:rsidP="002D64E2">
      <w:pPr>
        <w:tabs>
          <w:tab w:val="left" w:pos="6315"/>
        </w:tabs>
        <w:spacing w:after="0" w:line="240" w:lineRule="auto"/>
        <w:jc w:val="center"/>
        <w:rPr>
          <w:rFonts w:ascii="Times New Roman" w:eastAsia="Times New Roman" w:hAnsi="Times New Roman" w:cs="Times New Roman"/>
          <w:sz w:val="24"/>
          <w:szCs w:val="24"/>
        </w:rPr>
        <w:sectPr w:rsidR="004C45AC" w:rsidSect="00BD7AF4">
          <w:footerReference w:type="default" r:id="rId12"/>
          <w:footerReference w:type="first" r:id="rId13"/>
          <w:pgSz w:w="11906" w:h="16838" w:code="9"/>
          <w:pgMar w:top="851" w:right="851" w:bottom="851" w:left="1276" w:header="709" w:footer="709" w:gutter="0"/>
          <w:cols w:space="708"/>
          <w:titlePg/>
          <w:docGrid w:linePitch="360"/>
        </w:sectPr>
      </w:pPr>
    </w:p>
    <w:sdt>
      <w:sdtPr>
        <w:rPr>
          <w:rFonts w:ascii="Times New Roman" w:eastAsiaTheme="minorHAnsi" w:hAnsi="Times New Roman" w:cs="Times New Roman"/>
          <w:b w:val="0"/>
          <w:bCs w:val="0"/>
          <w:color w:val="auto"/>
          <w:sz w:val="22"/>
          <w:szCs w:val="22"/>
        </w:rPr>
        <w:id w:val="16187865"/>
      </w:sdtPr>
      <w:sdtEndPr>
        <w:rPr>
          <w:rFonts w:eastAsiaTheme="minorEastAsia"/>
        </w:rPr>
      </w:sdtEndPr>
      <w:sdtContent>
        <w:p w:rsidR="00933128" w:rsidRPr="0044388D" w:rsidRDefault="00933128" w:rsidP="000C559B">
          <w:pPr>
            <w:pStyle w:val="af8"/>
            <w:tabs>
              <w:tab w:val="clear" w:pos="360"/>
            </w:tabs>
            <w:ind w:left="0" w:firstLine="0"/>
            <w:jc w:val="center"/>
            <w:rPr>
              <w:rFonts w:ascii="Times New Roman" w:hAnsi="Times New Roman" w:cs="Times New Roman"/>
              <w:color w:val="auto"/>
            </w:rPr>
          </w:pPr>
          <w:r w:rsidRPr="0044388D">
            <w:rPr>
              <w:rFonts w:ascii="Times New Roman" w:hAnsi="Times New Roman" w:cs="Times New Roman"/>
              <w:color w:val="auto"/>
            </w:rPr>
            <w:t>Оглавление</w:t>
          </w:r>
        </w:p>
        <w:p w:rsidR="003454E2" w:rsidRPr="003454E2" w:rsidRDefault="00B55C33">
          <w:pPr>
            <w:pStyle w:val="27"/>
            <w:rPr>
              <w:rFonts w:ascii="Times New Roman" w:hAnsi="Times New Roman" w:cs="Times New Roman"/>
              <w:noProof/>
              <w:sz w:val="24"/>
              <w:szCs w:val="24"/>
            </w:rPr>
          </w:pPr>
          <w:r w:rsidRPr="00AF5AD3">
            <w:rPr>
              <w:rFonts w:ascii="Times New Roman" w:hAnsi="Times New Roman" w:cs="Times New Roman"/>
              <w:sz w:val="24"/>
              <w:szCs w:val="28"/>
            </w:rPr>
            <w:fldChar w:fldCharType="begin"/>
          </w:r>
          <w:r w:rsidR="00933128" w:rsidRPr="00AF5AD3">
            <w:rPr>
              <w:rFonts w:ascii="Times New Roman" w:hAnsi="Times New Roman" w:cs="Times New Roman"/>
              <w:sz w:val="24"/>
              <w:szCs w:val="28"/>
            </w:rPr>
            <w:instrText xml:space="preserve"> TOC \o "1-3" \h \z \u </w:instrText>
          </w:r>
          <w:r w:rsidRPr="00AF5AD3">
            <w:rPr>
              <w:rFonts w:ascii="Times New Roman" w:hAnsi="Times New Roman" w:cs="Times New Roman"/>
              <w:sz w:val="24"/>
              <w:szCs w:val="28"/>
            </w:rPr>
            <w:fldChar w:fldCharType="separate"/>
          </w:r>
          <w:hyperlink w:anchor="_Toc119000183" w:history="1">
            <w:r w:rsidR="003454E2" w:rsidRPr="003454E2">
              <w:rPr>
                <w:rStyle w:val="af9"/>
                <w:rFonts w:ascii="Times New Roman" w:hAnsi="Times New Roman" w:cs="Times New Roman"/>
                <w:noProof/>
                <w:sz w:val="24"/>
                <w:szCs w:val="24"/>
              </w:rPr>
              <w:t>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Показатели существующего и перспективного спроса на тепловую энергию (мощность) и теплоноситель в установленных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184" w:history="1">
            <w:r w:rsidR="003454E2" w:rsidRPr="003454E2">
              <w:rPr>
                <w:rStyle w:val="af9"/>
                <w:rFonts w:ascii="Times New Roman" w:hAnsi="Times New Roman" w:cs="Times New Roman"/>
                <w:noProof/>
                <w:sz w:val="24"/>
                <w:szCs w:val="24"/>
              </w:rPr>
              <w:t>1.1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_Toc119000184 \h </w:instrText>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b/>
                <w:bCs/>
                <w:noProof/>
                <w:webHidden/>
                <w:sz w:val="24"/>
                <w:szCs w:val="24"/>
              </w:rPr>
              <w:t>Ошибка! Закладка не определена.</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85" w:history="1">
            <w:r w:rsidR="003454E2" w:rsidRPr="003454E2">
              <w:rPr>
                <w:rStyle w:val="af9"/>
                <w:rFonts w:ascii="Times New Roman" w:hAnsi="Times New Roman" w:cs="Times New Roman"/>
                <w:noProof/>
                <w:sz w:val="24"/>
                <w:szCs w:val="24"/>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86" w:history="1">
            <w:r w:rsidR="003454E2" w:rsidRPr="003454E2">
              <w:rPr>
                <w:rStyle w:val="af9"/>
                <w:rFonts w:ascii="Times New Roman" w:hAnsi="Times New Roman" w:cs="Times New Roman"/>
                <w:noProof/>
                <w:sz w:val="24"/>
                <w:szCs w:val="24"/>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87" w:history="1">
            <w:r w:rsidR="003454E2" w:rsidRPr="003454E2">
              <w:rPr>
                <w:rStyle w:val="af9"/>
                <w:rFonts w:ascii="Times New Roman" w:hAnsi="Times New Roman" w:cs="Times New Roman"/>
                <w:noProof/>
                <w:sz w:val="24"/>
                <w:szCs w:val="24"/>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88" w:history="1">
            <w:r w:rsidR="003454E2" w:rsidRPr="003454E2">
              <w:rPr>
                <w:rStyle w:val="af9"/>
                <w:rFonts w:ascii="Times New Roman" w:hAnsi="Times New Roman" w:cs="Times New Roman"/>
                <w:noProof/>
                <w:sz w:val="24"/>
                <w:szCs w:val="24"/>
              </w:rPr>
              <w:t>2 Существующие и перспективные балансы тепловой мощности источников тепловой энергии и тепловой нагрузки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89" w:history="1">
            <w:r w:rsidR="003454E2" w:rsidRPr="003454E2">
              <w:rPr>
                <w:rStyle w:val="af9"/>
                <w:rFonts w:ascii="Times New Roman" w:hAnsi="Times New Roman" w:cs="Times New Roman"/>
                <w:noProof/>
                <w:sz w:val="24"/>
                <w:szCs w:val="24"/>
              </w:rPr>
              <w:t>2.1 Описание существующих и перспективных зон действия систем теплоснабжения и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0" w:history="1">
            <w:r w:rsidR="003454E2" w:rsidRPr="003454E2">
              <w:rPr>
                <w:rStyle w:val="af9"/>
                <w:rFonts w:ascii="Times New Roman" w:hAnsi="Times New Roman" w:cs="Times New Roman"/>
                <w:noProof/>
                <w:sz w:val="24"/>
                <w:szCs w:val="24"/>
              </w:rPr>
              <w:t>2.2 Описание существующих и перспективных зон действия индивидуальных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1" w:history="1">
            <w:r w:rsidR="003454E2" w:rsidRPr="003454E2">
              <w:rPr>
                <w:rStyle w:val="af9"/>
                <w:rFonts w:ascii="Times New Roman" w:hAnsi="Times New Roman" w:cs="Times New Roman"/>
                <w:noProof/>
                <w:sz w:val="24"/>
                <w:szCs w:val="24"/>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19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2" w:history="1">
            <w:r w:rsidR="003454E2" w:rsidRPr="003454E2">
              <w:rPr>
                <w:rStyle w:val="af9"/>
                <w:rFonts w:ascii="Times New Roman" w:hAnsi="Times New Roman" w:cs="Times New Roman"/>
                <w:noProof/>
                <w:sz w:val="24"/>
                <w:szCs w:val="24"/>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21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3" w:history="1">
            <w:r w:rsidR="003454E2" w:rsidRPr="003454E2">
              <w:rPr>
                <w:rStyle w:val="af9"/>
                <w:rFonts w:ascii="Times New Roman" w:hAnsi="Times New Roman" w:cs="Times New Roman"/>
                <w:noProof/>
                <w:sz w:val="24"/>
                <w:szCs w:val="24"/>
              </w:rPr>
              <w:t>2.5 Радиус эффективного теплоснабжения, определяемый в соответствии с методическими указаниями по разработке схем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22</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4" w:history="1">
            <w:r w:rsidR="003454E2" w:rsidRPr="003454E2">
              <w:rPr>
                <w:rStyle w:val="af9"/>
                <w:rFonts w:ascii="Times New Roman" w:hAnsi="Times New Roman" w:cs="Times New Roman"/>
                <w:noProof/>
                <w:sz w:val="24"/>
                <w:szCs w:val="24"/>
              </w:rPr>
              <w:t>2.6 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29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5" w:history="1">
            <w:r w:rsidR="003454E2" w:rsidRPr="003454E2">
              <w:rPr>
                <w:rStyle w:val="af9"/>
                <w:rFonts w:ascii="Times New Roman" w:hAnsi="Times New Roman" w:cs="Times New Roman"/>
                <w:noProof/>
                <w:sz w:val="24"/>
                <w:szCs w:val="24"/>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6" w:history="1">
            <w:r w:rsidR="003454E2" w:rsidRPr="003454E2">
              <w:rPr>
                <w:rStyle w:val="af9"/>
                <w:rFonts w:ascii="Times New Roman" w:hAnsi="Times New Roman" w:cs="Times New Roman"/>
                <w:noProof/>
                <w:sz w:val="24"/>
                <w:szCs w:val="24"/>
              </w:rPr>
              <w:t>2.8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7" w:history="1">
            <w:r w:rsidR="003454E2" w:rsidRPr="003454E2">
              <w:rPr>
                <w:rStyle w:val="af9"/>
                <w:rFonts w:ascii="Times New Roman" w:hAnsi="Times New Roman" w:cs="Times New Roman"/>
                <w:noProof/>
                <w:sz w:val="24"/>
                <w:szCs w:val="24"/>
              </w:rPr>
              <w:t>2.9 Значения существующей и перспективной тепловой мощности нетто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32</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8" w:history="1">
            <w:r w:rsidR="003454E2" w:rsidRPr="003454E2">
              <w:rPr>
                <w:rStyle w:val="af9"/>
                <w:rFonts w:ascii="Times New Roman" w:hAnsi="Times New Roman" w:cs="Times New Roman"/>
                <w:noProof/>
                <w:sz w:val="24"/>
                <w:szCs w:val="24"/>
              </w:rPr>
              <w:t>2.10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199" w:history="1">
            <w:r w:rsidR="003454E2" w:rsidRPr="003454E2">
              <w:rPr>
                <w:rStyle w:val="af9"/>
                <w:rFonts w:ascii="Times New Roman" w:hAnsi="Times New Roman" w:cs="Times New Roman"/>
                <w:noProof/>
                <w:sz w:val="24"/>
                <w:szCs w:val="24"/>
              </w:rPr>
              <w:t>2.11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00" w:history="1">
            <w:r w:rsidR="003454E2" w:rsidRPr="003454E2">
              <w:rPr>
                <w:rStyle w:val="af9"/>
                <w:rFonts w:ascii="Times New Roman" w:hAnsi="Times New Roman" w:cs="Times New Roman"/>
                <w:noProof/>
                <w:sz w:val="24"/>
                <w:szCs w:val="24"/>
              </w:rPr>
              <w:t>2.12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35</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01" w:history="1">
            <w:r w:rsidR="003454E2" w:rsidRPr="003454E2">
              <w:rPr>
                <w:rStyle w:val="af9"/>
                <w:rFonts w:ascii="Times New Roman" w:hAnsi="Times New Roman" w:cs="Times New Roman"/>
                <w:noProof/>
                <w:sz w:val="24"/>
                <w:szCs w:val="24"/>
              </w:rPr>
              <w:t>2.13 Значения существующей и перспективной тепловой нагрузки потребителей, устанавливаемые с учетом расчетной тепловой нагрузки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440"/>
            </w:tabs>
            <w:rPr>
              <w:rFonts w:ascii="Times New Roman" w:hAnsi="Times New Roman" w:cs="Times New Roman"/>
              <w:noProof/>
              <w:sz w:val="24"/>
              <w:szCs w:val="24"/>
            </w:rPr>
          </w:pPr>
          <w:hyperlink w:anchor="_Toc119000202" w:history="1">
            <w:r w:rsidR="003454E2" w:rsidRPr="003454E2">
              <w:rPr>
                <w:rStyle w:val="af9"/>
                <w:rFonts w:ascii="Times New Roman" w:hAnsi="Times New Roman" w:cs="Times New Roman"/>
                <w:noProof/>
                <w:sz w:val="24"/>
                <w:szCs w:val="24"/>
              </w:rPr>
              <w:t>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теплоносителя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03" w:history="1">
            <w:r w:rsidR="003454E2" w:rsidRPr="003454E2">
              <w:rPr>
                <w:rStyle w:val="af9"/>
                <w:rFonts w:ascii="Times New Roman" w:hAnsi="Times New Roman" w:cs="Times New Roman"/>
                <w:noProof/>
                <w:sz w:val="24"/>
                <w:szCs w:val="24"/>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04" w:history="1">
            <w:r w:rsidR="003454E2" w:rsidRPr="003454E2">
              <w:rPr>
                <w:rStyle w:val="af9"/>
                <w:rFonts w:ascii="Times New Roman" w:hAnsi="Times New Roman" w:cs="Times New Roman"/>
                <w:noProof/>
                <w:sz w:val="24"/>
                <w:szCs w:val="24"/>
              </w:rPr>
              <w:t>3.2.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440"/>
            </w:tabs>
            <w:rPr>
              <w:rFonts w:ascii="Times New Roman" w:hAnsi="Times New Roman" w:cs="Times New Roman"/>
              <w:noProof/>
              <w:sz w:val="24"/>
              <w:szCs w:val="24"/>
            </w:rPr>
          </w:pPr>
          <w:hyperlink w:anchor="_Toc119000205" w:history="1">
            <w:r w:rsidR="003454E2" w:rsidRPr="003454E2">
              <w:rPr>
                <w:rStyle w:val="af9"/>
                <w:rFonts w:ascii="Times New Roman" w:hAnsi="Times New Roman" w:cs="Times New Roman"/>
                <w:noProof/>
                <w:sz w:val="24"/>
                <w:szCs w:val="24"/>
              </w:rPr>
              <w:t>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Основные положения мастер-плана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06" w:history="1">
            <w:r w:rsidR="003454E2" w:rsidRPr="003454E2">
              <w:rPr>
                <w:rStyle w:val="af9"/>
                <w:rFonts w:ascii="Times New Roman" w:hAnsi="Times New Roman" w:cs="Times New Roman"/>
                <w:noProof/>
                <w:sz w:val="24"/>
                <w:szCs w:val="24"/>
              </w:rPr>
              <w:t>4.1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Описание сценариев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39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07" w:history="1">
            <w:r w:rsidR="003454E2" w:rsidRPr="003454E2">
              <w:rPr>
                <w:rStyle w:val="af9"/>
                <w:rFonts w:ascii="Times New Roman" w:hAnsi="Times New Roman" w:cs="Times New Roman"/>
                <w:noProof/>
                <w:sz w:val="24"/>
                <w:szCs w:val="24"/>
              </w:rPr>
              <w:t>4.2 Обоснование выбора приоритетного сценария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440"/>
            </w:tabs>
            <w:rPr>
              <w:rFonts w:ascii="Times New Roman" w:hAnsi="Times New Roman" w:cs="Times New Roman"/>
              <w:noProof/>
              <w:sz w:val="24"/>
              <w:szCs w:val="24"/>
            </w:rPr>
          </w:pPr>
          <w:hyperlink w:anchor="_Toc119000208" w:history="1">
            <w:r w:rsidR="003454E2" w:rsidRPr="003454E2">
              <w:rPr>
                <w:rStyle w:val="af9"/>
                <w:rFonts w:ascii="Times New Roman" w:hAnsi="Times New Roman" w:cs="Times New Roman"/>
                <w:noProof/>
                <w:sz w:val="24"/>
                <w:szCs w:val="24"/>
              </w:rPr>
              <w:t>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_Toc119000208 \h </w:instrText>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b/>
                <w:bCs/>
                <w:noProof/>
                <w:webHidden/>
                <w:sz w:val="24"/>
                <w:szCs w:val="24"/>
              </w:rPr>
              <w:t>Ошибка! Закладка не определена.</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09" w:history="1">
            <w:r w:rsidR="003454E2" w:rsidRPr="003454E2">
              <w:rPr>
                <w:rStyle w:val="af9"/>
                <w:rFonts w:ascii="Times New Roman" w:hAnsi="Times New Roman" w:cs="Times New Roman"/>
                <w:noProof/>
                <w:sz w:val="24"/>
                <w:szCs w:val="24"/>
              </w:rPr>
              <w:t>5.1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_Toc119000209 \h </w:instrText>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b/>
                <w:bCs/>
                <w:noProof/>
                <w:webHidden/>
                <w:sz w:val="24"/>
                <w:szCs w:val="24"/>
              </w:rPr>
              <w:t>Ошибка! Закладка не определена.</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0" w:history="1">
            <w:r w:rsidR="003454E2" w:rsidRPr="003454E2">
              <w:rPr>
                <w:rStyle w:val="af9"/>
                <w:rFonts w:ascii="Times New Roman" w:hAnsi="Times New Roman" w:cs="Times New Roman"/>
                <w:noProof/>
                <w:sz w:val="24"/>
                <w:szCs w:val="24"/>
              </w:rPr>
              <w:t>5.2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1" w:history="1">
            <w:r w:rsidR="003454E2" w:rsidRPr="003454E2">
              <w:rPr>
                <w:rStyle w:val="af9"/>
                <w:rFonts w:ascii="Times New Roman" w:hAnsi="Times New Roman" w:cs="Times New Roman"/>
                <w:noProof/>
                <w:sz w:val="24"/>
                <w:szCs w:val="24"/>
              </w:rPr>
              <w:t>5.3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2" w:history="1">
            <w:r w:rsidR="003454E2" w:rsidRPr="003454E2">
              <w:rPr>
                <w:rStyle w:val="af9"/>
                <w:rFonts w:ascii="Times New Roman" w:hAnsi="Times New Roman" w:cs="Times New Roman"/>
                <w:noProof/>
                <w:sz w:val="24"/>
                <w:szCs w:val="24"/>
              </w:rPr>
              <w:t>5.4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3" w:history="1">
            <w:r w:rsidR="003454E2" w:rsidRPr="003454E2">
              <w:rPr>
                <w:rStyle w:val="af9"/>
                <w:rFonts w:ascii="Times New Roman" w:hAnsi="Times New Roman" w:cs="Times New Roman"/>
                <w:noProof/>
                <w:sz w:val="24"/>
                <w:szCs w:val="24"/>
              </w:rPr>
              <w:t>5.5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4" w:history="1">
            <w:r w:rsidR="003454E2" w:rsidRPr="003454E2">
              <w:rPr>
                <w:rStyle w:val="af9"/>
                <w:rFonts w:ascii="Times New Roman" w:hAnsi="Times New Roman" w:cs="Times New Roman"/>
                <w:noProof/>
                <w:sz w:val="24"/>
                <w:szCs w:val="24"/>
              </w:rPr>
              <w:t>5.6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5" w:history="1">
            <w:r w:rsidR="003454E2" w:rsidRPr="003454E2">
              <w:rPr>
                <w:rStyle w:val="af9"/>
                <w:rFonts w:ascii="Times New Roman" w:hAnsi="Times New Roman" w:cs="Times New Roman"/>
                <w:noProof/>
                <w:sz w:val="24"/>
                <w:szCs w:val="24"/>
              </w:rPr>
              <w:t>5.7</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6" w:history="1">
            <w:r w:rsidR="003454E2" w:rsidRPr="003454E2">
              <w:rPr>
                <w:rStyle w:val="af9"/>
                <w:rFonts w:ascii="Times New Roman" w:hAnsi="Times New Roman" w:cs="Times New Roman"/>
                <w:noProof/>
                <w:sz w:val="24"/>
                <w:szCs w:val="24"/>
              </w:rPr>
              <w:t>5.8</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7" w:history="1">
            <w:r w:rsidR="003454E2" w:rsidRPr="003454E2">
              <w:rPr>
                <w:rStyle w:val="af9"/>
                <w:rFonts w:ascii="Times New Roman" w:hAnsi="Times New Roman" w:cs="Times New Roman"/>
                <w:noProof/>
                <w:sz w:val="24"/>
                <w:szCs w:val="24"/>
              </w:rPr>
              <w:t>5.9</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660"/>
            </w:tabs>
            <w:rPr>
              <w:rFonts w:ascii="Times New Roman" w:hAnsi="Times New Roman" w:cs="Times New Roman"/>
              <w:noProof/>
              <w:sz w:val="24"/>
              <w:szCs w:val="24"/>
            </w:rPr>
          </w:pPr>
          <w:hyperlink w:anchor="_Toc119000218" w:history="1">
            <w:r w:rsidR="003454E2" w:rsidRPr="003454E2">
              <w:rPr>
                <w:rStyle w:val="af9"/>
                <w:rFonts w:ascii="Times New Roman" w:hAnsi="Times New Roman" w:cs="Times New Roman"/>
                <w:noProof/>
                <w:sz w:val="24"/>
                <w:szCs w:val="24"/>
              </w:rPr>
              <w:t>5.10</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tabs>
              <w:tab w:val="left" w:pos="440"/>
            </w:tabs>
            <w:rPr>
              <w:rFonts w:ascii="Times New Roman" w:hAnsi="Times New Roman" w:cs="Times New Roman"/>
              <w:noProof/>
              <w:sz w:val="24"/>
              <w:szCs w:val="24"/>
            </w:rPr>
          </w:pPr>
          <w:hyperlink w:anchor="_Toc119000219" w:history="1">
            <w:r w:rsidR="003454E2" w:rsidRPr="003454E2">
              <w:rPr>
                <w:rStyle w:val="af9"/>
                <w:rFonts w:ascii="Times New Roman" w:hAnsi="Times New Roman" w:cs="Times New Roman"/>
                <w:noProof/>
                <w:sz w:val="24"/>
                <w:szCs w:val="24"/>
              </w:rPr>
              <w:t>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(или) модернизации тепловых сетей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0" w:history="1">
            <w:r w:rsidR="003454E2" w:rsidRPr="003454E2">
              <w:rPr>
                <w:rStyle w:val="af9"/>
                <w:rFonts w:ascii="Times New Roman" w:hAnsi="Times New Roman" w:cs="Times New Roman"/>
                <w:noProof/>
                <w:sz w:val="24"/>
                <w:szCs w:val="24"/>
              </w:rPr>
              <w:t>6.1 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1" w:history="1">
            <w:r w:rsidR="003454E2" w:rsidRPr="003454E2">
              <w:rPr>
                <w:rStyle w:val="af9"/>
                <w:rFonts w:ascii="Times New Roman" w:hAnsi="Times New Roman" w:cs="Times New Roman"/>
                <w:noProof/>
                <w:sz w:val="24"/>
                <w:szCs w:val="24"/>
              </w:rPr>
              <w:t>6.2 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2" w:history="1">
            <w:r w:rsidR="003454E2" w:rsidRPr="003454E2">
              <w:rPr>
                <w:rStyle w:val="af9"/>
                <w:rFonts w:ascii="Times New Roman" w:hAnsi="Times New Roman" w:cs="Times New Roman"/>
                <w:noProof/>
                <w:sz w:val="24"/>
                <w:szCs w:val="24"/>
              </w:rPr>
              <w:t>6.3 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3" w:history="1">
            <w:r w:rsidR="003454E2" w:rsidRPr="003454E2">
              <w:rPr>
                <w:rStyle w:val="af9"/>
                <w:rFonts w:ascii="Times New Roman" w:hAnsi="Times New Roman" w:cs="Times New Roman"/>
                <w:noProof/>
                <w:sz w:val="24"/>
                <w:szCs w:val="24"/>
              </w:rPr>
              <w:t>6.4 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4" w:history="1">
            <w:r w:rsidR="003454E2" w:rsidRPr="003454E2">
              <w:rPr>
                <w:rStyle w:val="af9"/>
                <w:rFonts w:ascii="Times New Roman" w:hAnsi="Times New Roman" w:cs="Times New Roman"/>
                <w:noProof/>
                <w:sz w:val="24"/>
                <w:szCs w:val="24"/>
              </w:rPr>
              <w:t>6.5 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5" w:history="1">
            <w:r w:rsidR="003454E2" w:rsidRPr="003454E2">
              <w:rPr>
                <w:rStyle w:val="af9"/>
                <w:rFonts w:ascii="Times New Roman" w:hAnsi="Times New Roman" w:cs="Times New Roman"/>
                <w:noProof/>
                <w:sz w:val="24"/>
                <w:szCs w:val="24"/>
              </w:rPr>
              <w:t>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6" w:history="1">
            <w:r w:rsidR="003454E2" w:rsidRPr="003454E2">
              <w:rPr>
                <w:rStyle w:val="af9"/>
                <w:rFonts w:ascii="Times New Roman" w:hAnsi="Times New Roman" w:cs="Times New Roman"/>
                <w:noProof/>
                <w:sz w:val="24"/>
                <w:szCs w:val="24"/>
              </w:rPr>
              <w:t>7.1.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7" w:history="1">
            <w:r w:rsidR="003454E2" w:rsidRPr="003454E2">
              <w:rPr>
                <w:rStyle w:val="af9"/>
                <w:rFonts w:ascii="Times New Roman" w:hAnsi="Times New Roman" w:cs="Times New Roman"/>
                <w:noProof/>
                <w:sz w:val="24"/>
                <w:szCs w:val="24"/>
              </w:rPr>
              <w:t>7.2.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обстроительства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8" w:history="1">
            <w:r w:rsidR="003454E2" w:rsidRPr="003454E2">
              <w:rPr>
                <w:rStyle w:val="af9"/>
                <w:rFonts w:ascii="Times New Roman" w:hAnsi="Times New Roman" w:cs="Times New Roman"/>
                <w:noProof/>
                <w:sz w:val="24"/>
                <w:szCs w:val="24"/>
              </w:rPr>
              <w:t>7.3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_Toc119000228 \h </w:instrText>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b/>
                <w:bCs/>
                <w:noProof/>
                <w:webHidden/>
                <w:sz w:val="24"/>
                <w:szCs w:val="24"/>
              </w:rPr>
              <w:t>Ошибка! Закладка не определена.</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29" w:history="1">
            <w:r w:rsidR="003454E2" w:rsidRPr="003454E2">
              <w:rPr>
                <w:rStyle w:val="af9"/>
                <w:rFonts w:ascii="Times New Roman" w:hAnsi="Times New Roman" w:cs="Times New Roman"/>
                <w:noProof/>
                <w:sz w:val="24"/>
                <w:szCs w:val="24"/>
              </w:rPr>
              <w:t>8.</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0" w:history="1">
            <w:r w:rsidR="003454E2" w:rsidRPr="003454E2">
              <w:rPr>
                <w:rStyle w:val="af9"/>
                <w:rFonts w:ascii="Times New Roman" w:hAnsi="Times New Roman" w:cs="Times New Roman"/>
                <w:noProof/>
                <w:sz w:val="24"/>
                <w:szCs w:val="24"/>
              </w:rPr>
              <w:t>8.1.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1" w:history="1">
            <w:r w:rsidR="003454E2" w:rsidRPr="003454E2">
              <w:rPr>
                <w:rStyle w:val="af9"/>
                <w:rFonts w:ascii="Times New Roman" w:hAnsi="Times New Roman" w:cs="Times New Roman"/>
                <w:noProof/>
                <w:sz w:val="24"/>
                <w:szCs w:val="24"/>
              </w:rPr>
              <w:t>8.2.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55</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2" w:history="1">
            <w:r w:rsidR="003454E2" w:rsidRPr="003454E2">
              <w:rPr>
                <w:rStyle w:val="af9"/>
                <w:rFonts w:ascii="Times New Roman" w:hAnsi="Times New Roman" w:cs="Times New Roman"/>
                <w:noProof/>
                <w:sz w:val="24"/>
                <w:szCs w:val="24"/>
              </w:rPr>
              <w:t>8.3.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3" w:history="1">
            <w:r w:rsidR="003454E2" w:rsidRPr="003454E2">
              <w:rPr>
                <w:rStyle w:val="af9"/>
                <w:rFonts w:ascii="Times New Roman" w:hAnsi="Times New Roman" w:cs="Times New Roman"/>
                <w:noProof/>
                <w:sz w:val="24"/>
                <w:szCs w:val="24"/>
              </w:rPr>
              <w:t>8.4.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4" w:history="1">
            <w:r w:rsidR="003454E2" w:rsidRPr="003454E2">
              <w:rPr>
                <w:rStyle w:val="af9"/>
                <w:rFonts w:ascii="Times New Roman" w:hAnsi="Times New Roman" w:cs="Times New Roman"/>
                <w:noProof/>
                <w:sz w:val="24"/>
                <w:szCs w:val="24"/>
              </w:rPr>
              <w:t>8.5.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Приоритетное направление развития топливного баланса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5" w:history="1">
            <w:r w:rsidR="003454E2" w:rsidRPr="003454E2">
              <w:rPr>
                <w:rStyle w:val="af9"/>
                <w:rFonts w:ascii="Times New Roman" w:hAnsi="Times New Roman" w:cs="Times New Roman"/>
                <w:noProof/>
                <w:sz w:val="24"/>
                <w:szCs w:val="24"/>
              </w:rPr>
              <w:t>9.</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Инвестиции в строительство, реконструкцию, техническое перевооружение и (или) модернизацию</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6" w:history="1">
            <w:r w:rsidR="003454E2" w:rsidRPr="003454E2">
              <w:rPr>
                <w:rStyle w:val="af9"/>
                <w:rFonts w:ascii="Times New Roman" w:hAnsi="Times New Roman" w:cs="Times New Roman"/>
                <w:noProof/>
                <w:sz w:val="24"/>
                <w:szCs w:val="24"/>
              </w:rPr>
              <w:t>9.1.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7" w:history="1">
            <w:r w:rsidR="003454E2" w:rsidRPr="003454E2">
              <w:rPr>
                <w:rStyle w:val="af9"/>
                <w:rFonts w:ascii="Times New Roman" w:hAnsi="Times New Roman" w:cs="Times New Roman"/>
                <w:noProof/>
                <w:sz w:val="24"/>
                <w:szCs w:val="24"/>
              </w:rPr>
              <w:t>9.2.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8" w:history="1">
            <w:r w:rsidR="003454E2" w:rsidRPr="003454E2">
              <w:rPr>
                <w:rStyle w:val="af9"/>
                <w:rFonts w:ascii="Times New Roman" w:hAnsi="Times New Roman" w:cs="Times New Roman"/>
                <w:noProof/>
                <w:sz w:val="24"/>
                <w:szCs w:val="24"/>
              </w:rPr>
              <w:t>9.3.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59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39" w:history="1">
            <w:r w:rsidR="003454E2" w:rsidRPr="003454E2">
              <w:rPr>
                <w:rStyle w:val="af9"/>
                <w:rFonts w:ascii="Times New Roman" w:hAnsi="Times New Roman" w:cs="Times New Roman"/>
                <w:noProof/>
                <w:sz w:val="24"/>
                <w:szCs w:val="24"/>
              </w:rPr>
              <w:t>9.4.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0" w:history="1">
            <w:r w:rsidR="003454E2" w:rsidRPr="003454E2">
              <w:rPr>
                <w:rStyle w:val="af9"/>
                <w:rFonts w:ascii="Times New Roman" w:hAnsi="Times New Roman" w:cs="Times New Roman"/>
                <w:noProof/>
                <w:sz w:val="24"/>
                <w:szCs w:val="24"/>
              </w:rPr>
              <w:t>9.5.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Оценка эффективности инвестиций по отдельным предложениям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1" w:history="1">
            <w:r w:rsidR="003454E2" w:rsidRPr="003454E2">
              <w:rPr>
                <w:rStyle w:val="af9"/>
                <w:rFonts w:ascii="Times New Roman" w:hAnsi="Times New Roman" w:cs="Times New Roman"/>
                <w:noProof/>
                <w:sz w:val="24"/>
                <w:szCs w:val="24"/>
              </w:rPr>
              <w:t>9.6.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62</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2" w:history="1">
            <w:r w:rsidR="003454E2" w:rsidRPr="003454E2">
              <w:rPr>
                <w:rStyle w:val="af9"/>
                <w:rFonts w:ascii="Times New Roman" w:hAnsi="Times New Roman" w:cs="Times New Roman"/>
                <w:noProof/>
                <w:sz w:val="24"/>
                <w:szCs w:val="24"/>
              </w:rPr>
              <w:t>10.</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3" w:history="1">
            <w:r w:rsidR="003454E2" w:rsidRPr="003454E2">
              <w:rPr>
                <w:rStyle w:val="af9"/>
                <w:rFonts w:ascii="Times New Roman" w:hAnsi="Times New Roman" w:cs="Times New Roman"/>
                <w:noProof/>
                <w:sz w:val="24"/>
                <w:szCs w:val="24"/>
              </w:rPr>
              <w:t>10.1.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4" w:history="1">
            <w:r w:rsidR="003454E2" w:rsidRPr="003454E2">
              <w:rPr>
                <w:rStyle w:val="af9"/>
                <w:rFonts w:ascii="Times New Roman" w:hAnsi="Times New Roman" w:cs="Times New Roman"/>
                <w:noProof/>
                <w:sz w:val="24"/>
                <w:szCs w:val="24"/>
              </w:rPr>
              <w:t>10.2.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зон деятельности единой теплоснабжающей организации (организаций)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5" w:history="1">
            <w:r w:rsidR="003454E2" w:rsidRPr="003454E2">
              <w:rPr>
                <w:rStyle w:val="af9"/>
                <w:rFonts w:ascii="Times New Roman" w:hAnsi="Times New Roman" w:cs="Times New Roman"/>
                <w:noProof/>
                <w:sz w:val="24"/>
                <w:szCs w:val="24"/>
              </w:rPr>
              <w:t>10.3.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64</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6" w:history="1">
            <w:r w:rsidR="003454E2" w:rsidRPr="003454E2">
              <w:rPr>
                <w:rStyle w:val="af9"/>
                <w:rFonts w:ascii="Times New Roman" w:hAnsi="Times New Roman" w:cs="Times New Roman"/>
                <w:noProof/>
                <w:sz w:val="24"/>
                <w:szCs w:val="24"/>
              </w:rPr>
              <w:t>10.4.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Информация о поданных теплоснабжающими организациями заявках на присвоение статуса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7" w:history="1">
            <w:r w:rsidR="003454E2" w:rsidRPr="003454E2">
              <w:rPr>
                <w:rStyle w:val="af9"/>
                <w:rFonts w:ascii="Times New Roman" w:hAnsi="Times New Roman" w:cs="Times New Roman"/>
                <w:noProof/>
                <w:sz w:val="24"/>
                <w:szCs w:val="24"/>
              </w:rPr>
              <w:t>10.5.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8" w:history="1">
            <w:r w:rsidR="003454E2" w:rsidRPr="003454E2">
              <w:rPr>
                <w:rStyle w:val="af9"/>
                <w:rFonts w:ascii="Times New Roman" w:eastAsia="Times New Roman" w:hAnsi="Times New Roman" w:cs="Times New Roman"/>
                <w:noProof/>
                <w:sz w:val="24"/>
                <w:szCs w:val="24"/>
              </w:rPr>
              <w:t>11. Решения о распределении тепловой нагрузки между источниками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68</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49" w:history="1">
            <w:r w:rsidR="003454E2" w:rsidRPr="003454E2">
              <w:rPr>
                <w:rStyle w:val="af9"/>
                <w:rFonts w:ascii="Times New Roman" w:eastAsia="Calibri" w:hAnsi="Times New Roman" w:cs="Times New Roman"/>
                <w:noProof/>
                <w:sz w:val="24"/>
                <w:szCs w:val="24"/>
              </w:rPr>
              <w:t>12.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eastAsia="Calibri" w:hAnsi="Times New Roman" w:cs="Times New Roman"/>
                <w:noProof/>
                <w:sz w:val="24"/>
                <w:szCs w:val="24"/>
              </w:rPr>
              <w:t>Решения по бесхозяйным тепловым сетям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69</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0" w:history="1">
            <w:r w:rsidR="003454E2" w:rsidRPr="003454E2">
              <w:rPr>
                <w:rStyle w:val="af9"/>
                <w:rFonts w:ascii="Times New Roman" w:hAnsi="Times New Roman" w:cs="Times New Roman"/>
                <w:noProof/>
                <w:sz w:val="24"/>
                <w:szCs w:val="24"/>
              </w:rPr>
              <w:t>13.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1" w:history="1">
            <w:r w:rsidR="003454E2" w:rsidRPr="003454E2">
              <w:rPr>
                <w:rStyle w:val="af9"/>
                <w:rFonts w:ascii="Times New Roman" w:hAnsi="Times New Roman" w:cs="Times New Roman"/>
                <w:noProof/>
                <w:sz w:val="24"/>
                <w:szCs w:val="24"/>
              </w:rPr>
              <w:t>13.1.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2" w:history="1">
            <w:r w:rsidR="003454E2" w:rsidRPr="003454E2">
              <w:rPr>
                <w:rStyle w:val="af9"/>
                <w:rFonts w:ascii="Times New Roman" w:hAnsi="Times New Roman" w:cs="Times New Roman"/>
                <w:noProof/>
                <w:sz w:val="24"/>
                <w:szCs w:val="24"/>
              </w:rPr>
              <w:t>13.2.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проблем организации газоснабжения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3" w:history="1">
            <w:r w:rsidR="003454E2" w:rsidRPr="003454E2">
              <w:rPr>
                <w:rStyle w:val="af9"/>
                <w:rFonts w:ascii="Times New Roman" w:hAnsi="Times New Roman" w:cs="Times New Roman"/>
                <w:noProof/>
                <w:sz w:val="24"/>
                <w:szCs w:val="24"/>
              </w:rPr>
              <w:t>13.3.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4" w:history="1">
            <w:r w:rsidR="003454E2" w:rsidRPr="003454E2">
              <w:rPr>
                <w:rStyle w:val="af9"/>
                <w:rFonts w:ascii="Times New Roman" w:hAnsi="Times New Roman" w:cs="Times New Roman"/>
                <w:noProof/>
                <w:sz w:val="24"/>
                <w:szCs w:val="24"/>
              </w:rPr>
              <w:t>13.4.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5" w:history="1">
            <w:r w:rsidR="003454E2" w:rsidRPr="003454E2">
              <w:rPr>
                <w:rStyle w:val="af9"/>
                <w:rFonts w:ascii="Times New Roman" w:hAnsi="Times New Roman" w:cs="Times New Roman"/>
                <w:noProof/>
                <w:sz w:val="24"/>
                <w:szCs w:val="24"/>
              </w:rPr>
              <w:t>13.5.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6" w:history="1">
            <w:r w:rsidR="003454E2" w:rsidRPr="003454E2">
              <w:rPr>
                <w:rStyle w:val="af9"/>
                <w:rFonts w:ascii="Times New Roman" w:hAnsi="Times New Roman" w:cs="Times New Roman"/>
                <w:noProof/>
                <w:sz w:val="24"/>
                <w:szCs w:val="24"/>
              </w:rPr>
              <w:t>13.6.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7" w:history="1">
            <w:r w:rsidR="003454E2" w:rsidRPr="003454E2">
              <w:rPr>
                <w:rStyle w:val="af9"/>
                <w:rFonts w:ascii="Times New Roman" w:hAnsi="Times New Roman" w:cs="Times New Roman"/>
                <w:noProof/>
                <w:sz w:val="24"/>
                <w:szCs w:val="24"/>
              </w:rPr>
              <w:t>13.7.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72</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8" w:history="1">
            <w:r w:rsidR="003454E2" w:rsidRPr="003454E2">
              <w:rPr>
                <w:rStyle w:val="af9"/>
                <w:rFonts w:ascii="Times New Roman" w:hAnsi="Times New Roman" w:cs="Times New Roman"/>
                <w:noProof/>
                <w:sz w:val="24"/>
                <w:szCs w:val="24"/>
              </w:rPr>
              <w:t>14.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Индикаторы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73</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59" w:history="1">
            <w:r w:rsidR="003454E2" w:rsidRPr="003454E2">
              <w:rPr>
                <w:rStyle w:val="af9"/>
                <w:rFonts w:ascii="Times New Roman" w:hAnsi="Times New Roman" w:cs="Times New Roman"/>
                <w:noProof/>
                <w:sz w:val="24"/>
                <w:szCs w:val="24"/>
              </w:rPr>
              <w:t>15. Ценовые (тарифные) последствия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60" w:history="1">
            <w:r w:rsidR="003454E2" w:rsidRPr="003454E2">
              <w:rPr>
                <w:rStyle w:val="af9"/>
                <w:rFonts w:ascii="Times New Roman" w:hAnsi="Times New Roman" w:cs="Times New Roman"/>
                <w:noProof/>
                <w:sz w:val="24"/>
                <w:szCs w:val="24"/>
              </w:rPr>
              <w:t>15.1. Тарифно-балансовые расчетные модели теплоснабжения потребителей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76</w:t>
            </w:r>
            <w:r w:rsidR="003454E2" w:rsidRPr="003454E2">
              <w:rPr>
                <w:rFonts w:ascii="Times New Roman" w:hAnsi="Times New Roman" w:cs="Times New Roman"/>
                <w:noProof/>
                <w:webHidden/>
                <w:sz w:val="24"/>
                <w:szCs w:val="24"/>
              </w:rPr>
              <w:fldChar w:fldCharType="end"/>
            </w:r>
          </w:hyperlink>
        </w:p>
        <w:p w:rsidR="003454E2" w:rsidRPr="003454E2" w:rsidRDefault="00AA0CF4">
          <w:pPr>
            <w:pStyle w:val="1a"/>
            <w:rPr>
              <w:rFonts w:ascii="Times New Roman" w:hAnsi="Times New Roman" w:cs="Times New Roman"/>
              <w:noProof/>
              <w:sz w:val="24"/>
              <w:szCs w:val="24"/>
            </w:rPr>
          </w:pPr>
          <w:hyperlink w:anchor="_Toc119000261" w:history="1">
            <w:r w:rsidR="003454E2" w:rsidRPr="003454E2">
              <w:rPr>
                <w:rStyle w:val="af9"/>
                <w:rFonts w:ascii="Times New Roman" w:hAnsi="Times New Roman" w:cs="Times New Roman"/>
                <w:noProof/>
                <w:sz w:val="24"/>
                <w:szCs w:val="24"/>
              </w:rPr>
              <w:t>15.2. Тарифно-балансовые расчетные модели теплоснабжения потребителей по каждой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77</w:t>
            </w:r>
            <w:r w:rsidR="003454E2" w:rsidRPr="003454E2">
              <w:rPr>
                <w:rFonts w:ascii="Times New Roman" w:hAnsi="Times New Roman" w:cs="Times New Roman"/>
                <w:noProof/>
                <w:webHidden/>
                <w:sz w:val="24"/>
                <w:szCs w:val="24"/>
              </w:rPr>
              <w:fldChar w:fldCharType="end"/>
            </w:r>
          </w:hyperlink>
        </w:p>
        <w:p w:rsidR="003454E2" w:rsidRDefault="00AA0CF4">
          <w:pPr>
            <w:pStyle w:val="1a"/>
            <w:rPr>
              <w:noProof/>
            </w:rPr>
          </w:pPr>
          <w:hyperlink w:anchor="_Toc119000262" w:history="1">
            <w:r w:rsidR="003454E2" w:rsidRPr="003454E2">
              <w:rPr>
                <w:rStyle w:val="af9"/>
                <w:rFonts w:ascii="Times New Roman" w:hAnsi="Times New Roman" w:cs="Times New Roman"/>
                <w:noProof/>
                <w:sz w:val="24"/>
                <w:szCs w:val="24"/>
              </w:rPr>
              <w:t>15.3.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B57DD8">
              <w:rPr>
                <w:rFonts w:ascii="Times New Roman" w:hAnsi="Times New Roman" w:cs="Times New Roman"/>
                <w:noProof/>
                <w:webHidden/>
                <w:sz w:val="24"/>
                <w:szCs w:val="24"/>
              </w:rPr>
              <w:t>78</w:t>
            </w:r>
            <w:r w:rsidR="003454E2" w:rsidRPr="003454E2">
              <w:rPr>
                <w:rFonts w:ascii="Times New Roman" w:hAnsi="Times New Roman" w:cs="Times New Roman"/>
                <w:noProof/>
                <w:webHidden/>
                <w:sz w:val="24"/>
                <w:szCs w:val="24"/>
              </w:rPr>
              <w:fldChar w:fldCharType="end"/>
            </w:r>
          </w:hyperlink>
        </w:p>
        <w:p w:rsidR="00933128" w:rsidRPr="004F4ABF" w:rsidRDefault="00B55C33" w:rsidP="000E6792">
          <w:pPr>
            <w:pStyle w:val="1a"/>
            <w:rPr>
              <w:rFonts w:ascii="Times New Roman" w:hAnsi="Times New Roman" w:cs="Times New Roman"/>
              <w:sz w:val="28"/>
              <w:szCs w:val="28"/>
            </w:rPr>
          </w:pPr>
          <w:r w:rsidRPr="00AF5AD3">
            <w:rPr>
              <w:rFonts w:ascii="Times New Roman" w:hAnsi="Times New Roman" w:cs="Times New Roman"/>
              <w:sz w:val="24"/>
              <w:szCs w:val="28"/>
            </w:rPr>
            <w:fldChar w:fldCharType="end"/>
          </w:r>
        </w:p>
      </w:sdtContent>
    </w:sdt>
    <w:p w:rsidR="00CC78D9" w:rsidRDefault="00CC78D9" w:rsidP="00933128">
      <w:pPr>
        <w:pStyle w:val="ae"/>
        <w:spacing w:after="240" w:line="360" w:lineRule="auto"/>
        <w:ind w:left="0"/>
        <w:contextualSpacing w:val="0"/>
        <w:jc w:val="center"/>
        <w:rPr>
          <w:rFonts w:ascii="Times New Roman" w:hAnsi="Times New Roman" w:cs="Times New Roman"/>
          <w:b/>
          <w:bCs/>
          <w:sz w:val="28"/>
          <w:szCs w:val="28"/>
        </w:rPr>
      </w:pPr>
    </w:p>
    <w:p w:rsidR="007F32CA" w:rsidRDefault="007F32CA" w:rsidP="002825DA">
      <w:pPr>
        <w:pStyle w:val="18"/>
        <w:numPr>
          <w:ilvl w:val="0"/>
          <w:numId w:val="1"/>
        </w:numPr>
        <w:ind w:left="0" w:firstLine="0"/>
        <w:jc w:val="both"/>
        <w:sectPr w:rsidR="007F32CA" w:rsidSect="00BD7AF4">
          <w:pgSz w:w="11906" w:h="16838" w:code="9"/>
          <w:pgMar w:top="851" w:right="851" w:bottom="851" w:left="1276" w:header="709" w:footer="709" w:gutter="0"/>
          <w:cols w:space="708"/>
          <w:titlePg/>
          <w:docGrid w:linePitch="360"/>
        </w:sectPr>
      </w:pPr>
    </w:p>
    <w:p w:rsidR="00CC78D9" w:rsidRPr="004A4BF2" w:rsidRDefault="004A4BF2" w:rsidP="00A05223">
      <w:pPr>
        <w:pStyle w:val="18"/>
        <w:jc w:val="both"/>
        <w:rPr>
          <w:color w:val="auto"/>
        </w:rPr>
      </w:pPr>
      <w:bookmarkStart w:id="1" w:name="_Toc119000183"/>
      <w:r>
        <w:rPr>
          <w:color w:val="auto"/>
        </w:rPr>
        <w:lastRenderedPageBreak/>
        <w:t>1.</w:t>
      </w:r>
      <w:r w:rsidR="00E45B6C" w:rsidRPr="003B6920">
        <w:rPr>
          <w:color w:val="auto"/>
        </w:rPr>
        <w:t xml:space="preserve"> </w:t>
      </w:r>
      <w:bookmarkEnd w:id="1"/>
      <w:r w:rsidR="00A05223" w:rsidRPr="00A05223">
        <w:rPr>
          <w:color w:val="auto"/>
        </w:rPr>
        <w:t>Показатели существующего и перспективного спроса на тепловую энергию (мощность)</w:t>
      </w:r>
      <w:r w:rsidR="00A05223">
        <w:rPr>
          <w:color w:val="auto"/>
        </w:rPr>
        <w:t xml:space="preserve"> </w:t>
      </w:r>
      <w:r w:rsidR="00A05223" w:rsidRPr="00A05223">
        <w:rPr>
          <w:color w:val="auto"/>
        </w:rPr>
        <w:t>и теплоноситель в установленных границах городского (муниципального) округа</w:t>
      </w:r>
    </w:p>
    <w:p w:rsidR="002D64E2" w:rsidRDefault="00A05223" w:rsidP="00A05223">
      <w:pPr>
        <w:pStyle w:val="18"/>
        <w:numPr>
          <w:ilvl w:val="1"/>
          <w:numId w:val="1"/>
        </w:numPr>
        <w:ind w:left="0" w:firstLine="0"/>
        <w:jc w:val="both"/>
        <w:rPr>
          <w:color w:val="auto"/>
        </w:rPr>
      </w:pPr>
      <w:r w:rsidRPr="00A05223">
        <w:rPr>
          <w:color w:val="auto"/>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p w:rsidR="00E02FA9" w:rsidRDefault="00284D05" w:rsidP="001B1D5E">
      <w:pPr>
        <w:pStyle w:val="afe"/>
        <w:spacing w:before="240" w:line="360" w:lineRule="auto"/>
        <w:ind w:firstLine="851"/>
        <w:jc w:val="both"/>
        <w:rPr>
          <w:rFonts w:ascii="Times New Roman" w:hAnsi="Times New Roman" w:cs="Times New Roman"/>
          <w:sz w:val="28"/>
          <w:szCs w:val="28"/>
        </w:rPr>
      </w:pPr>
      <w:r w:rsidRPr="00777988">
        <w:rPr>
          <w:rFonts w:ascii="Times New Roman" w:hAnsi="Times New Roman" w:cs="Times New Roman"/>
          <w:sz w:val="28"/>
          <w:szCs w:val="28"/>
        </w:rPr>
        <w:t xml:space="preserve">На </w:t>
      </w:r>
      <w:proofErr w:type="gramStart"/>
      <w:r w:rsidRPr="00777988">
        <w:rPr>
          <w:rFonts w:ascii="Times New Roman" w:hAnsi="Times New Roman" w:cs="Times New Roman"/>
          <w:sz w:val="28"/>
          <w:szCs w:val="28"/>
        </w:rPr>
        <w:t>территории</w:t>
      </w:r>
      <w:proofErr w:type="gramEnd"/>
      <w:r w:rsidRPr="00777988">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D36C43">
        <w:rPr>
          <w:rFonts w:ascii="Times New Roman" w:hAnsi="Times New Roman" w:cs="Times New Roman"/>
          <w:sz w:val="28"/>
          <w:szCs w:val="28"/>
        </w:rPr>
        <w:t>Молодежный</w:t>
      </w:r>
      <w:r>
        <w:rPr>
          <w:rFonts w:ascii="Times New Roman" w:hAnsi="Times New Roman" w:cs="Times New Roman"/>
          <w:sz w:val="28"/>
          <w:szCs w:val="28"/>
        </w:rPr>
        <w:t xml:space="preserve"> </w:t>
      </w:r>
      <w:r w:rsidRPr="00777988">
        <w:rPr>
          <w:rFonts w:ascii="Times New Roman" w:hAnsi="Times New Roman" w:cs="Times New Roman"/>
          <w:sz w:val="28"/>
          <w:szCs w:val="28"/>
        </w:rPr>
        <w:t xml:space="preserve">задачи производства и транспортировки тепловой энергии с целью теплоснабжения </w:t>
      </w:r>
      <w:r>
        <w:rPr>
          <w:rFonts w:ascii="Times New Roman" w:hAnsi="Times New Roman" w:cs="Times New Roman"/>
          <w:sz w:val="28"/>
          <w:szCs w:val="28"/>
        </w:rPr>
        <w:t>потребителей</w:t>
      </w:r>
      <w:r w:rsidRPr="00777988">
        <w:rPr>
          <w:rFonts w:ascii="Times New Roman" w:hAnsi="Times New Roman" w:cs="Times New Roman"/>
          <w:sz w:val="28"/>
          <w:szCs w:val="28"/>
        </w:rPr>
        <w:t xml:space="preserve"> осуществляются</w:t>
      </w:r>
      <w:r>
        <w:rPr>
          <w:rFonts w:ascii="Times New Roman" w:hAnsi="Times New Roman" w:cs="Times New Roman"/>
          <w:sz w:val="28"/>
          <w:szCs w:val="28"/>
        </w:rPr>
        <w:t xml:space="preserve"> теплоснабжающими организациями, перечень которых приведен в таблице 1.1.1.</w:t>
      </w:r>
    </w:p>
    <w:p w:rsidR="00E02FA9" w:rsidRDefault="00E02FA9">
      <w:pPr>
        <w:rPr>
          <w:rFonts w:ascii="Times New Roman" w:hAnsi="Times New Roman" w:cs="Times New Roman"/>
          <w:sz w:val="28"/>
          <w:szCs w:val="28"/>
        </w:rPr>
      </w:pPr>
      <w:r>
        <w:rPr>
          <w:rFonts w:ascii="Times New Roman" w:hAnsi="Times New Roman" w:cs="Times New Roman"/>
          <w:sz w:val="28"/>
          <w:szCs w:val="28"/>
        </w:rPr>
        <w:br w:type="page"/>
      </w:r>
    </w:p>
    <w:p w:rsidR="00E02FA9" w:rsidRDefault="00E02FA9" w:rsidP="00284D05">
      <w:pPr>
        <w:pStyle w:val="afe"/>
        <w:spacing w:before="240" w:line="360" w:lineRule="auto"/>
        <w:jc w:val="both"/>
        <w:rPr>
          <w:rFonts w:ascii="Times New Roman" w:hAnsi="Times New Roman" w:cs="Times New Roman"/>
          <w:sz w:val="28"/>
          <w:szCs w:val="28"/>
        </w:rPr>
        <w:sectPr w:rsidR="00E02FA9" w:rsidSect="00415009">
          <w:footerReference w:type="default" r:id="rId14"/>
          <w:footerReference w:type="first" r:id="rId15"/>
          <w:pgSz w:w="11906" w:h="16838" w:code="9"/>
          <w:pgMar w:top="1134" w:right="851" w:bottom="1134" w:left="1276" w:header="709" w:footer="709" w:gutter="0"/>
          <w:cols w:space="708"/>
          <w:titlePg/>
          <w:docGrid w:linePitch="360"/>
        </w:sectPr>
      </w:pPr>
    </w:p>
    <w:p w:rsidR="00284D05" w:rsidRDefault="00E02FA9" w:rsidP="00E02FA9">
      <w:pPr>
        <w:pStyle w:val="afe"/>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1.1.1 – </w:t>
      </w:r>
      <w:r w:rsidRPr="00E02FA9">
        <w:rPr>
          <w:rFonts w:ascii="Times New Roman" w:hAnsi="Times New Roman" w:cs="Times New Roman"/>
          <w:sz w:val="28"/>
          <w:szCs w:val="28"/>
        </w:rPr>
        <w:t xml:space="preserve">Балансовая принадлежность объектов систем </w:t>
      </w:r>
      <w:proofErr w:type="gramStart"/>
      <w:r w:rsidRPr="00E02FA9">
        <w:rPr>
          <w:rFonts w:ascii="Times New Roman" w:hAnsi="Times New Roman" w:cs="Times New Roman"/>
          <w:sz w:val="28"/>
          <w:szCs w:val="28"/>
        </w:rPr>
        <w:t>теплоснабжения</w:t>
      </w:r>
      <w:proofErr w:type="gram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proofErr w:type="spellStart"/>
      <w:r w:rsidRPr="00E02FA9">
        <w:rPr>
          <w:rFonts w:ascii="Times New Roman" w:hAnsi="Times New Roman" w:cs="Times New Roman"/>
          <w:sz w:val="28"/>
          <w:szCs w:val="28"/>
        </w:rPr>
        <w:t>г.о</w:t>
      </w:r>
      <w:proofErr w:type="spell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D36C43" w:rsidRPr="00D36C43" w:rsidTr="00185921">
        <w:trPr>
          <w:trHeight w:val="255"/>
          <w:tblHeader/>
        </w:trPr>
        <w:tc>
          <w:tcPr>
            <w:tcW w:w="715"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4"/>
                <w:szCs w:val="24"/>
              </w:rPr>
              <w:t xml:space="preserve">№ </w:t>
            </w:r>
            <w:proofErr w:type="gramStart"/>
            <w:r w:rsidRPr="00D36C43">
              <w:rPr>
                <w:rFonts w:ascii="Times New Roman" w:eastAsia="Times New Roman" w:hAnsi="Times New Roman" w:cs="Times New Roman"/>
                <w:b/>
                <w:bCs/>
                <w:color w:val="000000"/>
                <w:sz w:val="24"/>
                <w:szCs w:val="24"/>
              </w:rPr>
              <w:t>п</w:t>
            </w:r>
            <w:proofErr w:type="gramEnd"/>
            <w:r w:rsidRPr="00D36C43">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D36C43" w:rsidRPr="00D36C43" w:rsidTr="00185921">
        <w:trPr>
          <w:trHeight w:val="91"/>
        </w:trPr>
        <w:tc>
          <w:tcPr>
            <w:tcW w:w="715"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1</w:t>
            </w:r>
          </w:p>
        </w:tc>
        <w:tc>
          <w:tcPr>
            <w:tcW w:w="411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Котельная №39</w:t>
            </w:r>
          </w:p>
        </w:tc>
        <w:tc>
          <w:tcPr>
            <w:tcW w:w="2552" w:type="dxa"/>
            <w:shd w:val="clear" w:color="auto" w:fill="auto"/>
            <w:vAlign w:val="center"/>
          </w:tcPr>
          <w:p w:rsidR="00D36C43" w:rsidRPr="00D36C43" w:rsidRDefault="002777E0" w:rsidP="00D36C43">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D36C43" w:rsidRPr="00D36C43" w:rsidRDefault="00D36C43" w:rsidP="002777E0">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Pr>
                <w:rFonts w:ascii="Times New Roman" w:eastAsia="Times New Roman" w:hAnsi="Times New Roman" w:cs="Times New Roman"/>
                <w:sz w:val="20"/>
                <w:szCs w:val="20"/>
              </w:rPr>
              <w:t xml:space="preserve">Наро-Фоминского </w:t>
            </w:r>
            <w:proofErr w:type="spellStart"/>
            <w:r w:rsidR="002777E0">
              <w:rPr>
                <w:rFonts w:ascii="Times New Roman" w:eastAsia="Times New Roman" w:hAnsi="Times New Roman" w:cs="Times New Roman"/>
                <w:sz w:val="20"/>
                <w:szCs w:val="20"/>
              </w:rPr>
              <w:t>г.</w:t>
            </w:r>
            <w:proofErr w:type="gramStart"/>
            <w:r w:rsidR="002777E0">
              <w:rPr>
                <w:rFonts w:ascii="Times New Roman" w:eastAsia="Times New Roman" w:hAnsi="Times New Roman" w:cs="Times New Roman"/>
                <w:sz w:val="20"/>
                <w:szCs w:val="20"/>
              </w:rPr>
              <w:t>о</w:t>
            </w:r>
            <w:proofErr w:type="spellEnd"/>
            <w:proofErr w:type="gramEnd"/>
            <w:r w:rsidR="002777E0">
              <w:rPr>
                <w:rFonts w:ascii="Times New Roman" w:eastAsia="Times New Roman" w:hAnsi="Times New Roman" w:cs="Times New Roman"/>
                <w:sz w:val="20"/>
                <w:szCs w:val="20"/>
              </w:rPr>
              <w:t>.</w:t>
            </w:r>
          </w:p>
        </w:tc>
        <w:tc>
          <w:tcPr>
            <w:tcW w:w="2800"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sidRPr="002777E0">
              <w:rPr>
                <w:rFonts w:ascii="Times New Roman" w:eastAsia="Times New Roman" w:hAnsi="Times New Roman" w:cs="Times New Roman"/>
                <w:sz w:val="20"/>
                <w:szCs w:val="20"/>
              </w:rPr>
              <w:t xml:space="preserve">Наро-Фоминского </w:t>
            </w:r>
            <w:proofErr w:type="spellStart"/>
            <w:r w:rsidR="002777E0" w:rsidRPr="002777E0">
              <w:rPr>
                <w:rFonts w:ascii="Times New Roman" w:eastAsia="Times New Roman" w:hAnsi="Times New Roman" w:cs="Times New Roman"/>
                <w:sz w:val="20"/>
                <w:szCs w:val="20"/>
              </w:rPr>
              <w:t>г.</w:t>
            </w:r>
            <w:proofErr w:type="gramStart"/>
            <w:r w:rsidR="002777E0" w:rsidRPr="002777E0">
              <w:rPr>
                <w:rFonts w:ascii="Times New Roman" w:eastAsia="Times New Roman" w:hAnsi="Times New Roman" w:cs="Times New Roman"/>
                <w:sz w:val="20"/>
                <w:szCs w:val="20"/>
              </w:rPr>
              <w:t>о</w:t>
            </w:r>
            <w:proofErr w:type="spellEnd"/>
            <w:proofErr w:type="gramEnd"/>
            <w:r w:rsidR="002777E0" w:rsidRPr="002777E0">
              <w:rPr>
                <w:rFonts w:ascii="Times New Roman" w:eastAsia="Times New Roman" w:hAnsi="Times New Roman" w:cs="Times New Roman"/>
                <w:sz w:val="20"/>
                <w:szCs w:val="20"/>
              </w:rPr>
              <w:t>.</w:t>
            </w:r>
          </w:p>
        </w:tc>
      </w:tr>
    </w:tbl>
    <w:p w:rsidR="00E02FA9" w:rsidRDefault="00E02FA9" w:rsidP="00284D05">
      <w:pPr>
        <w:pStyle w:val="afe"/>
        <w:spacing w:before="240" w:line="360" w:lineRule="auto"/>
        <w:jc w:val="both"/>
        <w:rPr>
          <w:rFonts w:ascii="Times New Roman" w:hAnsi="Times New Roman" w:cs="Times New Roman"/>
          <w:sz w:val="28"/>
          <w:szCs w:val="28"/>
        </w:rPr>
      </w:pPr>
    </w:p>
    <w:p w:rsidR="00E02FA9" w:rsidRDefault="00E02FA9" w:rsidP="00284D05">
      <w:pPr>
        <w:pStyle w:val="afe"/>
        <w:spacing w:before="240" w:line="360" w:lineRule="auto"/>
        <w:jc w:val="both"/>
        <w:rPr>
          <w:rFonts w:ascii="Times New Roman" w:hAnsi="Times New Roman" w:cs="Times New Roman"/>
          <w:sz w:val="28"/>
          <w:szCs w:val="28"/>
        </w:rPr>
        <w:sectPr w:rsidR="00E02FA9" w:rsidSect="00E02FA9">
          <w:pgSz w:w="16838" w:h="11906" w:orient="landscape" w:code="9"/>
          <w:pgMar w:top="1276" w:right="1134" w:bottom="851" w:left="1134" w:header="709" w:footer="709" w:gutter="0"/>
          <w:cols w:space="708"/>
          <w:titlePg/>
          <w:docGrid w:linePitch="360"/>
        </w:sectPr>
      </w:pPr>
    </w:p>
    <w:p w:rsidR="00500801" w:rsidRPr="00500801" w:rsidRDefault="00500801" w:rsidP="00500801">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2</w:t>
      </w:r>
      <w:r w:rsidRPr="00500801">
        <w:rPr>
          <w:rFonts w:ascii="Times New Roman CYR" w:eastAsia="Times New Roman" w:hAnsi="Times New Roman CYR" w:cs="Times New Roman CYR"/>
          <w:bCs/>
          <w:color w:val="000000"/>
          <w:sz w:val="28"/>
          <w:szCs w:val="28"/>
        </w:rPr>
        <w:t xml:space="preserve"> - </w:t>
      </w:r>
      <w:r w:rsidR="00185921" w:rsidRPr="00185921">
        <w:rPr>
          <w:rFonts w:ascii="Times New Roman CYR" w:eastAsia="Times New Roman" w:hAnsi="Times New Roman CYR" w:cs="Times New Roman CYR"/>
          <w:bCs/>
          <w:color w:val="000000"/>
          <w:sz w:val="28"/>
          <w:szCs w:val="28"/>
        </w:rPr>
        <w:t xml:space="preserve">Перечень </w:t>
      </w:r>
      <w:proofErr w:type="gramStart"/>
      <w:r w:rsidR="00185921" w:rsidRPr="00185921">
        <w:rPr>
          <w:rFonts w:ascii="Times New Roman CYR" w:eastAsia="Times New Roman" w:hAnsi="Times New Roman CYR" w:cs="Times New Roman CYR"/>
          <w:bCs/>
          <w:color w:val="000000"/>
          <w:sz w:val="28"/>
          <w:szCs w:val="28"/>
        </w:rPr>
        <w:t>территорий планируемого размещения объектов капитального строительства жилого назначения</w:t>
      </w:r>
      <w:proofErr w:type="gramEnd"/>
    </w:p>
    <w:tbl>
      <w:tblPr>
        <w:tblW w:w="0" w:type="auto"/>
        <w:tblInd w:w="5" w:type="dxa"/>
        <w:tblLayout w:type="fixed"/>
        <w:tblCellMar>
          <w:left w:w="0" w:type="dxa"/>
          <w:right w:w="0" w:type="dxa"/>
        </w:tblCellMar>
        <w:tblLook w:val="0000" w:firstRow="0" w:lastRow="0" w:firstColumn="0" w:lastColumn="0" w:noHBand="0" w:noVBand="0"/>
      </w:tblPr>
      <w:tblGrid>
        <w:gridCol w:w="600"/>
        <w:gridCol w:w="2131"/>
        <w:gridCol w:w="2266"/>
        <w:gridCol w:w="1474"/>
        <w:gridCol w:w="1733"/>
        <w:gridCol w:w="1507"/>
      </w:tblGrid>
      <w:tr w:rsidR="00185921" w:rsidRPr="00185921" w:rsidTr="00185921">
        <w:trPr>
          <w:trHeight w:val="1123"/>
        </w:trPr>
        <w:tc>
          <w:tcPr>
            <w:tcW w:w="600"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w:t>
            </w:r>
          </w:p>
        </w:tc>
        <w:tc>
          <w:tcPr>
            <w:tcW w:w="2131"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Местоположение</w:t>
            </w:r>
          </w:p>
        </w:tc>
        <w:tc>
          <w:tcPr>
            <w:tcW w:w="2266"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Тип жилой застройки</w:t>
            </w:r>
          </w:p>
        </w:tc>
        <w:tc>
          <w:tcPr>
            <w:tcW w:w="1474"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 xml:space="preserve">Территория, </w:t>
            </w:r>
            <w:proofErr w:type="gramStart"/>
            <w:r w:rsidRPr="00185921">
              <w:rPr>
                <w:rFonts w:ascii="Times New Roman" w:eastAsia="Times New Roman" w:hAnsi="Times New Roman" w:cs="Times New Roman"/>
                <w:b/>
                <w:color w:val="000000"/>
                <w:sz w:val="18"/>
                <w:szCs w:val="18"/>
              </w:rPr>
              <w:t>га</w:t>
            </w:r>
            <w:proofErr w:type="gramEnd"/>
          </w:p>
        </w:tc>
        <w:tc>
          <w:tcPr>
            <w:tcW w:w="1733"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Очерёдность</w:t>
            </w:r>
          </w:p>
        </w:tc>
        <w:tc>
          <w:tcPr>
            <w:tcW w:w="1507" w:type="dxa"/>
            <w:tcBorders>
              <w:top w:val="single" w:sz="4" w:space="0" w:color="auto"/>
              <w:left w:val="single" w:sz="4" w:space="0" w:color="auto"/>
              <w:bottom w:val="nil"/>
              <w:right w:val="single" w:sz="4" w:space="0" w:color="auto"/>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Потребность в тепловой мощности, Гкал/час</w:t>
            </w:r>
          </w:p>
        </w:tc>
      </w:tr>
      <w:tr w:rsidR="00185921" w:rsidRPr="00185921" w:rsidTr="00185921">
        <w:trPr>
          <w:trHeight w:val="557"/>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33"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Многоквартирная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5,43</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2,22</w:t>
            </w:r>
          </w:p>
        </w:tc>
      </w:tr>
      <w:tr w:rsidR="00185921" w:rsidRPr="00185921" w:rsidTr="00185921">
        <w:trPr>
          <w:trHeight w:val="566"/>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Индивидуальная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11,75</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1,08</w:t>
            </w:r>
          </w:p>
        </w:tc>
      </w:tr>
      <w:tr w:rsidR="00185921" w:rsidRPr="00185921" w:rsidTr="00185921">
        <w:trPr>
          <w:trHeight w:val="298"/>
        </w:trPr>
        <w:tc>
          <w:tcPr>
            <w:tcW w:w="4997" w:type="dxa"/>
            <w:gridSpan w:val="3"/>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ind w:firstLine="360"/>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 xml:space="preserve">ВСЕГО по городскому округу </w:t>
            </w:r>
            <w:proofErr w:type="gramStart"/>
            <w:r w:rsidRPr="00185921">
              <w:rPr>
                <w:rFonts w:ascii="Times New Roman" w:eastAsia="Times New Roman" w:hAnsi="Times New Roman" w:cs="Times New Roman"/>
                <w:b/>
                <w:bCs/>
                <w:color w:val="000000"/>
                <w:sz w:val="18"/>
                <w:szCs w:val="18"/>
              </w:rPr>
              <w:t>Молодёжный</w:t>
            </w:r>
            <w:proofErr w:type="gramEnd"/>
          </w:p>
        </w:tc>
        <w:tc>
          <w:tcPr>
            <w:tcW w:w="1474"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17,18</w:t>
            </w:r>
          </w:p>
        </w:tc>
        <w:tc>
          <w:tcPr>
            <w:tcW w:w="1733"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
        </w:tc>
        <w:tc>
          <w:tcPr>
            <w:tcW w:w="1507" w:type="dxa"/>
            <w:tcBorders>
              <w:top w:val="single" w:sz="4" w:space="0" w:color="auto"/>
              <w:left w:val="single" w:sz="4" w:space="0" w:color="auto"/>
              <w:bottom w:val="single" w:sz="4" w:space="0" w:color="auto"/>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3,30</w:t>
            </w:r>
          </w:p>
        </w:tc>
      </w:tr>
    </w:tbl>
    <w:p w:rsidR="001A4D3C" w:rsidRPr="001A4D3C" w:rsidRDefault="001A4D3C" w:rsidP="001A4D3C">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1A4D3C">
        <w:rPr>
          <w:rFonts w:ascii="Times New Roman CYR" w:eastAsia="Times New Roman" w:hAnsi="Times New Roman CYR" w:cs="Times New Roman CYR"/>
          <w:bCs/>
          <w:color w:val="000000"/>
          <w:sz w:val="28"/>
          <w:szCs w:val="28"/>
        </w:rPr>
        <w:t xml:space="preserve">Таблица </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3</w:t>
      </w:r>
      <w:r w:rsidRPr="001A4D3C">
        <w:rPr>
          <w:rFonts w:ascii="Times New Roman CYR" w:eastAsia="Times New Roman" w:hAnsi="Times New Roman CYR" w:cs="Times New Roman CYR"/>
          <w:bCs/>
          <w:color w:val="000000"/>
          <w:sz w:val="28"/>
          <w:szCs w:val="28"/>
        </w:rPr>
        <w:t xml:space="preserve"> - Перечень территорий планируемого размещения объектов капитального строительства социального, производственного, коммунального, общественно-делового назначения</w:t>
      </w:r>
    </w:p>
    <w:tbl>
      <w:tblPr>
        <w:tblW w:w="0" w:type="auto"/>
        <w:tblInd w:w="5" w:type="dxa"/>
        <w:tblLayout w:type="fixed"/>
        <w:tblCellMar>
          <w:left w:w="0" w:type="dxa"/>
          <w:right w:w="0" w:type="dxa"/>
        </w:tblCellMar>
        <w:tblLook w:val="0000" w:firstRow="0" w:lastRow="0" w:firstColumn="0" w:lastColumn="0" w:noHBand="0" w:noVBand="0"/>
      </w:tblPr>
      <w:tblGrid>
        <w:gridCol w:w="456"/>
        <w:gridCol w:w="3302"/>
        <w:gridCol w:w="1843"/>
        <w:gridCol w:w="1421"/>
        <w:gridCol w:w="2722"/>
        <w:gridCol w:w="38"/>
      </w:tblGrid>
      <w:tr w:rsidR="001A4D3C" w:rsidRPr="001A4D3C" w:rsidTr="0057154D">
        <w:trPr>
          <w:trHeight w:val="562"/>
        </w:trPr>
        <w:tc>
          <w:tcPr>
            <w:tcW w:w="456"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w:t>
            </w:r>
          </w:p>
        </w:tc>
        <w:tc>
          <w:tcPr>
            <w:tcW w:w="3302"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33"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Функциональное назначение территории</w:t>
            </w:r>
          </w:p>
        </w:tc>
        <w:tc>
          <w:tcPr>
            <w:tcW w:w="1843"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Очерёдность</w:t>
            </w:r>
          </w:p>
        </w:tc>
        <w:tc>
          <w:tcPr>
            <w:tcW w:w="1421"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 xml:space="preserve">Территория, </w:t>
            </w:r>
            <w:proofErr w:type="gramStart"/>
            <w:r w:rsidRPr="001A4D3C">
              <w:rPr>
                <w:rFonts w:ascii="Times New Roman" w:eastAsia="Times New Roman" w:hAnsi="Times New Roman" w:cs="Times New Roman"/>
                <w:b/>
                <w:color w:val="000000"/>
                <w:sz w:val="18"/>
                <w:szCs w:val="18"/>
              </w:rPr>
              <w:t>га</w:t>
            </w:r>
            <w:proofErr w:type="gramEnd"/>
          </w:p>
        </w:tc>
        <w:tc>
          <w:tcPr>
            <w:tcW w:w="2760" w:type="dxa"/>
            <w:gridSpan w:val="2"/>
            <w:tcBorders>
              <w:top w:val="single" w:sz="4" w:space="0" w:color="auto"/>
              <w:left w:val="single" w:sz="4" w:space="0" w:color="auto"/>
              <w:bottom w:val="nil"/>
              <w:right w:val="single" w:sz="4" w:space="0" w:color="auto"/>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Потребность в тепловой мощности, Гкал/час</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2,59</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1,40</w:t>
            </w:r>
          </w:p>
        </w:tc>
      </w:tr>
      <w:tr w:rsidR="001A4D3C" w:rsidRPr="001A4D3C" w:rsidTr="0057154D">
        <w:trPr>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0,26</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0,14</w:t>
            </w:r>
          </w:p>
        </w:tc>
      </w:tr>
      <w:tr w:rsidR="001A4D3C" w:rsidRPr="001A4D3C" w:rsidTr="0057154D">
        <w:trPr>
          <w:trHeight w:val="288"/>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3</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Производственная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0,72</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0,39</w:t>
            </w:r>
          </w:p>
        </w:tc>
      </w:tr>
      <w:tr w:rsidR="001A4D3C" w:rsidRPr="001A4D3C" w:rsidTr="0057154D">
        <w:trPr>
          <w:trHeight w:val="557"/>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4</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0,04</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0,01</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5</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1,11</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0,08</w:t>
            </w:r>
          </w:p>
        </w:tc>
      </w:tr>
      <w:tr w:rsidR="001A4D3C" w:rsidRPr="001A4D3C" w:rsidTr="0057154D">
        <w:trPr>
          <w:trHeight w:val="293"/>
        </w:trPr>
        <w:tc>
          <w:tcPr>
            <w:tcW w:w="456"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6</w:t>
            </w:r>
          </w:p>
        </w:tc>
        <w:tc>
          <w:tcPr>
            <w:tcW w:w="3302"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Коммунально-складская зона</w:t>
            </w:r>
          </w:p>
        </w:tc>
        <w:tc>
          <w:tcPr>
            <w:tcW w:w="1843"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0,36</w:t>
            </w:r>
          </w:p>
        </w:tc>
        <w:tc>
          <w:tcPr>
            <w:tcW w:w="276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0,15</w:t>
            </w:r>
          </w:p>
        </w:tc>
      </w:tr>
      <w:tr w:rsidR="001A4D3C" w:rsidRPr="001A4D3C" w:rsidTr="0057154D">
        <w:trPr>
          <w:gridAfter w:val="1"/>
          <w:wAfter w:w="38" w:type="dxa"/>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7</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Объекты социальной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Первая очередь, 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c>
          <w:tcPr>
            <w:tcW w:w="2722" w:type="dxa"/>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r>
      <w:tr w:rsidR="001A4D3C" w:rsidRPr="001A4D3C" w:rsidTr="0057154D">
        <w:trPr>
          <w:gridAfter w:val="1"/>
          <w:wAfter w:w="38" w:type="dxa"/>
          <w:trHeight w:val="293"/>
        </w:trPr>
        <w:tc>
          <w:tcPr>
            <w:tcW w:w="5601" w:type="dxa"/>
            <w:gridSpan w:val="3"/>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 xml:space="preserve">ВСЕГО по городскому округу </w:t>
            </w:r>
            <w:proofErr w:type="gramStart"/>
            <w:r w:rsidRPr="001A4D3C">
              <w:rPr>
                <w:rFonts w:ascii="Times New Roman" w:eastAsia="Times New Roman" w:hAnsi="Times New Roman" w:cs="Times New Roman"/>
                <w:b/>
                <w:bCs/>
                <w:color w:val="000000"/>
                <w:sz w:val="18"/>
                <w:szCs w:val="18"/>
              </w:rPr>
              <w:t>Молодёжный</w:t>
            </w:r>
            <w:proofErr w:type="gramEnd"/>
            <w:r w:rsidRPr="001A4D3C">
              <w:rPr>
                <w:rFonts w:ascii="Times New Roman" w:eastAsia="Times New Roman" w:hAnsi="Times New Roman" w:cs="Times New Roman"/>
                <w:b/>
                <w:bCs/>
                <w:color w:val="000000"/>
                <w:sz w:val="18"/>
                <w:szCs w:val="18"/>
              </w:rPr>
              <w:t>:</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5,08</w:t>
            </w:r>
          </w:p>
        </w:tc>
        <w:tc>
          <w:tcPr>
            <w:tcW w:w="2722" w:type="dxa"/>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2,17</w:t>
            </w:r>
          </w:p>
        </w:tc>
      </w:tr>
    </w:tbl>
    <w:p w:rsidR="001A4D3C" w:rsidRPr="001A4D3C" w:rsidRDefault="001A4D3C" w:rsidP="001A4D3C">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p>
    <w:p w:rsidR="00624421" w:rsidRDefault="0062442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noProof/>
          <w:color w:val="000000"/>
          <w:sz w:val="28"/>
          <w:szCs w:val="28"/>
        </w:rPr>
      </w:pPr>
    </w:p>
    <w:p w:rsidR="00500801" w:rsidRPr="00500801" w:rsidRDefault="0050080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br w:type="page"/>
      </w:r>
    </w:p>
    <w:p w:rsidR="00C15789" w:rsidRDefault="00C15789" w:rsidP="0090424C">
      <w:pPr>
        <w:widowControl w:val="0"/>
        <w:autoSpaceDE w:val="0"/>
        <w:autoSpaceDN w:val="0"/>
        <w:adjustRightInd w:val="0"/>
        <w:spacing w:after="0" w:line="240" w:lineRule="auto"/>
        <w:jc w:val="both"/>
        <w:rPr>
          <w:rFonts w:ascii="Times New Roman" w:eastAsia="Times New Roman" w:hAnsi="Times New Roman" w:cs="Times New Roman"/>
          <w:sz w:val="28"/>
          <w:szCs w:val="28"/>
        </w:rPr>
        <w:sectPr w:rsidR="00C15789" w:rsidSect="00B63BFC">
          <w:pgSz w:w="11907" w:h="16840" w:code="9"/>
          <w:pgMar w:top="1134" w:right="851" w:bottom="1134" w:left="1276" w:header="709" w:footer="709" w:gutter="0"/>
          <w:cols w:space="708"/>
          <w:docGrid w:linePitch="360"/>
        </w:sectPr>
      </w:pPr>
    </w:p>
    <w:p w:rsidR="00BA7776" w:rsidRDefault="00B20D6E" w:rsidP="009D5CA1">
      <w:pPr>
        <w:pStyle w:val="18"/>
        <w:tabs>
          <w:tab w:val="clear" w:pos="360"/>
        </w:tabs>
        <w:spacing w:before="0"/>
        <w:ind w:left="0" w:firstLine="0"/>
        <w:jc w:val="both"/>
        <w:rPr>
          <w:color w:val="auto"/>
        </w:rPr>
      </w:pPr>
      <w:bookmarkStart w:id="2" w:name="_Toc119000185"/>
      <w:r w:rsidRPr="00B20D6E">
        <w:rPr>
          <w:color w:val="auto"/>
        </w:rPr>
        <w:lastRenderedPageBreak/>
        <w:t>1.2</w:t>
      </w:r>
      <w:bookmarkEnd w:id="2"/>
      <w:r w:rsidR="00FA6A6C">
        <w:rPr>
          <w:color w:val="auto"/>
        </w:rPr>
        <w:t xml:space="preserve"> </w:t>
      </w:r>
      <w:r w:rsidR="00FA6A6C" w:rsidRPr="00FA6A6C">
        <w:rPr>
          <w:color w:val="auto"/>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892AAC" w:rsidRDefault="00892AAC" w:rsidP="007C6C1C">
      <w:pPr>
        <w:spacing w:before="240" w:after="0" w:line="360" w:lineRule="auto"/>
        <w:rPr>
          <w:rFonts w:ascii="Times New Roman" w:hAnsi="Times New Roman" w:cs="Times New Roman"/>
          <w:sz w:val="28"/>
        </w:rPr>
      </w:pPr>
      <w:r>
        <w:rPr>
          <w:rFonts w:ascii="Times New Roman" w:hAnsi="Times New Roman" w:cs="Times New Roman"/>
          <w:sz w:val="28"/>
        </w:rPr>
        <w:t>Таблица 1.2.1 – Существующий объем потребления тепловой энергии</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246B41" w:rsidRPr="00246B41" w:rsidTr="00246B41">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 xml:space="preserve">№ </w:t>
            </w:r>
            <w:proofErr w:type="gramStart"/>
            <w:r w:rsidRPr="00246B41">
              <w:rPr>
                <w:rFonts w:ascii="Times New Roman" w:eastAsia="Times New Roman" w:hAnsi="Times New Roman" w:cs="Times New Roman"/>
                <w:b/>
                <w:bCs/>
                <w:color w:val="000000"/>
                <w:sz w:val="20"/>
                <w:szCs w:val="20"/>
              </w:rPr>
              <w:t>п</w:t>
            </w:r>
            <w:proofErr w:type="gramEnd"/>
            <w:r w:rsidRPr="00246B41">
              <w:rPr>
                <w:rFonts w:ascii="Times New Roman" w:eastAsia="Times New Roman" w:hAnsi="Times New Roman" w:cs="Times New Roman"/>
                <w:b/>
                <w:bCs/>
                <w:color w:val="000000"/>
                <w:sz w:val="20"/>
                <w:szCs w:val="20"/>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Тепловые нагрузки, Гкал/</w:t>
            </w:r>
            <w:proofErr w:type="gramStart"/>
            <w:r w:rsidRPr="00246B41">
              <w:rPr>
                <w:rFonts w:ascii="Times New Roman" w:eastAsia="Times New Roman" w:hAnsi="Times New Roman" w:cs="Times New Roman"/>
                <w:b/>
                <w:bCs/>
                <w:color w:val="000000"/>
                <w:sz w:val="20"/>
                <w:szCs w:val="20"/>
              </w:rPr>
              <w:t>ч</w:t>
            </w:r>
            <w:proofErr w:type="gramEnd"/>
          </w:p>
        </w:tc>
      </w:tr>
      <w:tr w:rsidR="00246B41" w:rsidRPr="00246B41" w:rsidTr="00246B41">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246B41" w:rsidRPr="00246B41" w:rsidRDefault="00246B41" w:rsidP="00246B41">
            <w:pPr>
              <w:spacing w:after="0" w:line="240" w:lineRule="auto"/>
              <w:rPr>
                <w:rFonts w:ascii="Times New Roman" w:eastAsia="Times New Roman" w:hAnsi="Times New Roman" w:cs="Times New Roman"/>
                <w:b/>
                <w:bCs/>
                <w:color w:val="000000"/>
                <w:sz w:val="20"/>
                <w:szCs w:val="20"/>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246B41" w:rsidRPr="00246B41" w:rsidRDefault="00246B41" w:rsidP="00246B41">
            <w:pPr>
              <w:spacing w:after="0" w:line="240" w:lineRule="auto"/>
              <w:rPr>
                <w:rFonts w:ascii="Times New Roman" w:eastAsia="Times New Roman" w:hAnsi="Times New Roman" w:cs="Times New Roman"/>
                <w:b/>
                <w:bCs/>
                <w:color w:val="000000"/>
                <w:sz w:val="20"/>
                <w:szCs w:val="20"/>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246B41" w:rsidRPr="00246B41" w:rsidRDefault="00246B41" w:rsidP="00246B41">
            <w:pPr>
              <w:spacing w:after="0" w:line="240" w:lineRule="auto"/>
              <w:rPr>
                <w:rFonts w:ascii="Times New Roman" w:eastAsia="Times New Roman" w:hAnsi="Times New Roman" w:cs="Times New Roman"/>
                <w:b/>
                <w:bCs/>
                <w:color w:val="000000"/>
                <w:sz w:val="20"/>
                <w:szCs w:val="20"/>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246B41" w:rsidRPr="00246B41" w:rsidRDefault="00246B41" w:rsidP="00246B41">
            <w:pPr>
              <w:spacing w:after="0" w:line="240" w:lineRule="auto"/>
              <w:rPr>
                <w:rFonts w:ascii="Times New Roman" w:eastAsia="Times New Roman" w:hAnsi="Times New Roman" w:cs="Times New Roman"/>
                <w:b/>
                <w:bCs/>
                <w:color w:val="000000"/>
                <w:sz w:val="20"/>
                <w:szCs w:val="20"/>
              </w:rPr>
            </w:pPr>
          </w:p>
        </w:tc>
        <w:tc>
          <w:tcPr>
            <w:tcW w:w="1510" w:type="dxa"/>
            <w:tcBorders>
              <w:top w:val="nil"/>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 на ГВС</w:t>
            </w:r>
          </w:p>
        </w:tc>
        <w:tc>
          <w:tcPr>
            <w:tcW w:w="1408" w:type="dxa"/>
            <w:tcBorders>
              <w:top w:val="single" w:sz="4" w:space="0" w:color="auto"/>
              <w:left w:val="nil"/>
              <w:bottom w:val="single" w:sz="4" w:space="0" w:color="auto"/>
              <w:right w:val="single" w:sz="4" w:space="0" w:color="auto"/>
            </w:tcBorders>
            <w:shd w:val="clear" w:color="000000" w:fill="B2A1C7"/>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Общая</w:t>
            </w:r>
          </w:p>
        </w:tc>
      </w:tr>
      <w:tr w:rsidR="00246B41" w:rsidRPr="00246B41" w:rsidTr="00246B41">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1</w:t>
            </w:r>
          </w:p>
        </w:tc>
        <w:tc>
          <w:tcPr>
            <w:tcW w:w="1463"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r w:rsidRPr="00246B41">
              <w:rPr>
                <w:rFonts w:ascii="Times New Roman" w:eastAsia="Calibri" w:hAnsi="Times New Roman" w:cs="Times New Roman"/>
                <w:sz w:val="20"/>
                <w:szCs w:val="20"/>
                <w:lang w:eastAsia="en-US"/>
              </w:rPr>
              <w:t>Котельная №39</w:t>
            </w:r>
          </w:p>
        </w:tc>
        <w:tc>
          <w:tcPr>
            <w:tcW w:w="1612"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r w:rsidRPr="00246B41">
              <w:rPr>
                <w:rFonts w:ascii="Times New Roman" w:eastAsia="Calibri" w:hAnsi="Times New Roman" w:cs="Times New Roman"/>
                <w:sz w:val="20"/>
                <w:szCs w:val="20"/>
                <w:lang w:eastAsia="en-US"/>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6,936652</w:t>
            </w:r>
          </w:p>
        </w:tc>
        <w:tc>
          <w:tcPr>
            <w:tcW w:w="1612" w:type="dxa"/>
            <w:tcBorders>
              <w:top w:val="nil"/>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0,286645</w:t>
            </w:r>
          </w:p>
        </w:tc>
        <w:tc>
          <w:tcPr>
            <w:tcW w:w="1451" w:type="dxa"/>
            <w:tcBorders>
              <w:top w:val="nil"/>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1,208649</w:t>
            </w:r>
          </w:p>
        </w:tc>
        <w:tc>
          <w:tcPr>
            <w:tcW w:w="1408" w:type="dxa"/>
            <w:tcBorders>
              <w:top w:val="single" w:sz="4" w:space="0" w:color="auto"/>
              <w:left w:val="nil"/>
              <w:bottom w:val="single" w:sz="4" w:space="0" w:color="auto"/>
              <w:right w:val="single" w:sz="4" w:space="0" w:color="auto"/>
            </w:tcBorders>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8,437965</w:t>
            </w:r>
          </w:p>
        </w:tc>
      </w:tr>
      <w:tr w:rsidR="00246B41" w:rsidRPr="00246B41" w:rsidTr="00246B41">
        <w:trPr>
          <w:trHeight w:val="468"/>
        </w:trPr>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p>
        </w:tc>
        <w:tc>
          <w:tcPr>
            <w:tcW w:w="1463" w:type="dxa"/>
            <w:tcBorders>
              <w:top w:val="single" w:sz="4" w:space="0" w:color="auto"/>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p>
        </w:tc>
        <w:tc>
          <w:tcPr>
            <w:tcW w:w="1612" w:type="dxa"/>
            <w:tcBorders>
              <w:top w:val="single" w:sz="4" w:space="0" w:color="auto"/>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p>
        </w:tc>
        <w:tc>
          <w:tcPr>
            <w:tcW w:w="2716" w:type="dxa"/>
            <w:tcBorders>
              <w:top w:val="single" w:sz="4" w:space="0" w:color="auto"/>
              <w:left w:val="single" w:sz="4" w:space="0" w:color="auto"/>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ИТОГО</w:t>
            </w:r>
          </w:p>
        </w:tc>
        <w:tc>
          <w:tcPr>
            <w:tcW w:w="1510" w:type="dxa"/>
            <w:tcBorders>
              <w:top w:val="single" w:sz="4" w:space="0" w:color="auto"/>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6,936652</w:t>
            </w:r>
          </w:p>
        </w:tc>
        <w:tc>
          <w:tcPr>
            <w:tcW w:w="1612"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0,286645</w:t>
            </w:r>
          </w:p>
        </w:tc>
        <w:tc>
          <w:tcPr>
            <w:tcW w:w="1451"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1,208649</w:t>
            </w:r>
          </w:p>
        </w:tc>
        <w:tc>
          <w:tcPr>
            <w:tcW w:w="1408" w:type="dxa"/>
            <w:tcBorders>
              <w:top w:val="single" w:sz="4" w:space="0" w:color="auto"/>
              <w:left w:val="nil"/>
              <w:bottom w:val="single" w:sz="4" w:space="0" w:color="auto"/>
              <w:right w:val="single" w:sz="4" w:space="0" w:color="auto"/>
            </w:tcBorders>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8,437965</w:t>
            </w:r>
          </w:p>
        </w:tc>
      </w:tr>
    </w:tbl>
    <w:p w:rsidR="00F871CB" w:rsidRDefault="00F871CB">
      <w:pPr>
        <w:rPr>
          <w:rFonts w:ascii="Times New Roman" w:hAnsi="Times New Roman" w:cs="Times New Roman"/>
          <w:sz w:val="28"/>
        </w:rPr>
      </w:pPr>
      <w:r>
        <w:rPr>
          <w:rFonts w:ascii="Times New Roman" w:hAnsi="Times New Roman" w:cs="Times New Roman"/>
          <w:sz w:val="28"/>
        </w:rPr>
        <w:br w:type="page"/>
      </w:r>
    </w:p>
    <w:p w:rsidR="00525B65" w:rsidRDefault="00525B65">
      <w:pPr>
        <w:rPr>
          <w:rFonts w:ascii="Times New Roman" w:hAnsi="Times New Roman" w:cs="Times New Roman"/>
          <w:sz w:val="28"/>
          <w:szCs w:val="28"/>
        </w:rPr>
        <w:sectPr w:rsidR="00525B65" w:rsidSect="00525B65">
          <w:pgSz w:w="16838" w:h="11906" w:orient="landscape" w:code="9"/>
          <w:pgMar w:top="1276" w:right="1134" w:bottom="851" w:left="1134" w:header="709" w:footer="709" w:gutter="0"/>
          <w:cols w:space="708"/>
          <w:docGrid w:linePitch="360"/>
        </w:sectPr>
      </w:pPr>
    </w:p>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E6021E">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E6021E">
        <w:rPr>
          <w:rFonts w:ascii="Times New Roman CYR" w:eastAsia="Times New Roman" w:hAnsi="Times New Roman CYR" w:cs="Times New Roman CYR"/>
          <w:bCs/>
          <w:color w:val="000000"/>
          <w:sz w:val="28"/>
          <w:szCs w:val="28"/>
        </w:rPr>
        <w:t xml:space="preserve">2.2 </w:t>
      </w:r>
      <w:r>
        <w:rPr>
          <w:rFonts w:ascii="Times New Roman CYR" w:eastAsia="Times New Roman" w:hAnsi="Times New Roman CYR" w:cs="Times New Roman CYR"/>
          <w:bCs/>
          <w:color w:val="000000"/>
          <w:sz w:val="28"/>
          <w:szCs w:val="28"/>
        </w:rPr>
        <w:t>–</w:t>
      </w:r>
      <w:r w:rsidRPr="00E6021E">
        <w:rPr>
          <w:rFonts w:ascii="Times New Roman CYR" w:eastAsia="Times New Roman" w:hAnsi="Times New Roman CYR" w:cs="Times New Roman CYR"/>
          <w:bCs/>
          <w:color w:val="000000"/>
          <w:sz w:val="28"/>
          <w:szCs w:val="28"/>
        </w:rPr>
        <w:t xml:space="preserve"> </w:t>
      </w:r>
      <w:r>
        <w:rPr>
          <w:rFonts w:ascii="Times New Roman CYR" w:eastAsia="Times New Roman" w:hAnsi="Times New Roman CYR" w:cs="Times New Roman CYR"/>
          <w:bCs/>
          <w:color w:val="000000"/>
          <w:sz w:val="28"/>
          <w:szCs w:val="28"/>
        </w:rPr>
        <w:t>Перспективные объемы потребления тепловой энергии</w:t>
      </w:r>
      <w:r w:rsidRPr="00E6021E">
        <w:rPr>
          <w:rFonts w:ascii="Times New Roman CYR" w:eastAsia="Times New Roman" w:hAnsi="Times New Roman CYR" w:cs="Times New Roman CYR"/>
          <w:bCs/>
          <w:color w:val="000000"/>
          <w:sz w:val="28"/>
          <w:szCs w:val="28"/>
        </w:rPr>
        <w:t xml:space="preserve"> объект</w:t>
      </w:r>
      <w:r>
        <w:rPr>
          <w:rFonts w:ascii="Times New Roman CYR" w:eastAsia="Times New Roman" w:hAnsi="Times New Roman CYR" w:cs="Times New Roman CYR"/>
          <w:bCs/>
          <w:color w:val="000000"/>
          <w:sz w:val="28"/>
          <w:szCs w:val="28"/>
        </w:rPr>
        <w:t>ами</w:t>
      </w:r>
      <w:r w:rsidRPr="00E6021E">
        <w:rPr>
          <w:rFonts w:ascii="Times New Roman CYR" w:eastAsia="Times New Roman" w:hAnsi="Times New Roman CYR" w:cs="Times New Roman CYR"/>
          <w:bCs/>
          <w:color w:val="000000"/>
          <w:sz w:val="28"/>
          <w:szCs w:val="28"/>
        </w:rPr>
        <w:t xml:space="preserve"> капитального строительства</w:t>
      </w:r>
    </w:p>
    <w:tbl>
      <w:tblPr>
        <w:tblW w:w="21835" w:type="dxa"/>
        <w:tblInd w:w="93" w:type="dxa"/>
        <w:tblLayout w:type="fixed"/>
        <w:tblLook w:val="04A0" w:firstRow="1" w:lastRow="0" w:firstColumn="1" w:lastColumn="0" w:noHBand="0" w:noVBand="1"/>
      </w:tblPr>
      <w:tblGrid>
        <w:gridCol w:w="978"/>
        <w:gridCol w:w="887"/>
        <w:gridCol w:w="985"/>
        <w:gridCol w:w="958"/>
        <w:gridCol w:w="868"/>
        <w:gridCol w:w="1135"/>
        <w:gridCol w:w="1397"/>
        <w:gridCol w:w="937"/>
        <w:gridCol w:w="1066"/>
        <w:gridCol w:w="612"/>
        <w:gridCol w:w="381"/>
        <w:gridCol w:w="460"/>
        <w:gridCol w:w="941"/>
        <w:gridCol w:w="941"/>
        <w:gridCol w:w="941"/>
        <w:gridCol w:w="933"/>
        <w:gridCol w:w="1124"/>
        <w:gridCol w:w="957"/>
        <w:gridCol w:w="773"/>
        <w:gridCol w:w="692"/>
        <w:gridCol w:w="931"/>
        <w:gridCol w:w="769"/>
        <w:gridCol w:w="823"/>
        <w:gridCol w:w="631"/>
        <w:gridCol w:w="715"/>
      </w:tblGrid>
      <w:tr w:rsidR="00E6021E" w:rsidRPr="00E6021E" w:rsidTr="00E6021E">
        <w:trPr>
          <w:trHeight w:val="885"/>
          <w:tblHeader/>
        </w:trPr>
        <w:tc>
          <w:tcPr>
            <w:tcW w:w="97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в слое «Зоны перспективной застройки с N г. до окончания срока действия схемы» электронной модели</w:t>
            </w:r>
          </w:p>
        </w:tc>
        <w:tc>
          <w:tcPr>
            <w:tcW w:w="88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Тип источника информации</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Реквизиты источника информации</w:t>
            </w:r>
          </w:p>
        </w:tc>
        <w:tc>
          <w:tcPr>
            <w:tcW w:w="95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застройщика</w:t>
            </w:r>
          </w:p>
        </w:tc>
        <w:tc>
          <w:tcPr>
            <w:tcW w:w="86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ИНН застройщика</w:t>
            </w:r>
          </w:p>
        </w:tc>
        <w:tc>
          <w:tcPr>
            <w:tcW w:w="113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Назначение объекта</w:t>
            </w:r>
          </w:p>
        </w:tc>
        <w:tc>
          <w:tcPr>
            <w:tcW w:w="139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объекта</w:t>
            </w:r>
          </w:p>
        </w:tc>
        <w:tc>
          <w:tcPr>
            <w:tcW w:w="93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Отапливаемая площадь, кв. м</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Адрес местоположения объекта и кадастровый номер земельного участка </w:t>
            </w:r>
          </w:p>
        </w:tc>
        <w:tc>
          <w:tcPr>
            <w:tcW w:w="61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Код ГАР объекта</w:t>
            </w:r>
          </w:p>
        </w:tc>
        <w:tc>
          <w:tcPr>
            <w:tcW w:w="38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КН ЗУ</w:t>
            </w:r>
          </w:p>
        </w:tc>
        <w:tc>
          <w:tcPr>
            <w:tcW w:w="46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КН ОКС</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Номер разрешения на строительство</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Дата выдачи разрешения на строительство</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 Дата окончания срока действия разрешения на строительство</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год ввода в эксплуатацию</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Реквизиты (Дата/номер) выданного договора технологического присоединения</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Наименование РСО, </w:t>
            </w:r>
            <w:proofErr w:type="gramStart"/>
            <w:r w:rsidRPr="00E6021E">
              <w:rPr>
                <w:rFonts w:ascii="Times New Roman" w:eastAsia="Times New Roman" w:hAnsi="Times New Roman" w:cs="Times New Roman"/>
                <w:color w:val="000000"/>
                <w:sz w:val="16"/>
                <w:szCs w:val="16"/>
              </w:rPr>
              <w:t>выдавшего</w:t>
            </w:r>
            <w:proofErr w:type="gramEnd"/>
            <w:r w:rsidRPr="00E6021E">
              <w:rPr>
                <w:rFonts w:ascii="Times New Roman" w:eastAsia="Times New Roman" w:hAnsi="Times New Roman" w:cs="Times New Roman"/>
                <w:color w:val="000000"/>
                <w:sz w:val="16"/>
                <w:szCs w:val="16"/>
              </w:rPr>
              <w:t xml:space="preserve"> Договор ТП</w:t>
            </w:r>
          </w:p>
        </w:tc>
        <w:tc>
          <w:tcPr>
            <w:tcW w:w="77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ИНН РСО, </w:t>
            </w:r>
            <w:proofErr w:type="gramStart"/>
            <w:r w:rsidRPr="00E6021E">
              <w:rPr>
                <w:rFonts w:ascii="Times New Roman" w:eastAsia="Times New Roman" w:hAnsi="Times New Roman" w:cs="Times New Roman"/>
                <w:color w:val="000000"/>
                <w:sz w:val="16"/>
                <w:szCs w:val="16"/>
              </w:rPr>
              <w:t>выдавшего</w:t>
            </w:r>
            <w:proofErr w:type="gramEnd"/>
            <w:r w:rsidRPr="00E6021E">
              <w:rPr>
                <w:rFonts w:ascii="Times New Roman" w:eastAsia="Times New Roman" w:hAnsi="Times New Roman" w:cs="Times New Roman"/>
                <w:color w:val="000000"/>
                <w:sz w:val="16"/>
                <w:szCs w:val="16"/>
              </w:rPr>
              <w:t xml:space="preserve"> Договор ТП</w:t>
            </w:r>
          </w:p>
        </w:tc>
        <w:tc>
          <w:tcPr>
            <w:tcW w:w="69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Срок действия Договора ТП</w:t>
            </w:r>
          </w:p>
        </w:tc>
        <w:tc>
          <w:tcPr>
            <w:tcW w:w="93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источник тепловой энергии</w:t>
            </w:r>
          </w:p>
        </w:tc>
        <w:tc>
          <w:tcPr>
            <w:tcW w:w="2938" w:type="dxa"/>
            <w:gridSpan w:val="4"/>
            <w:tcBorders>
              <w:top w:val="single" w:sz="4" w:space="0" w:color="auto"/>
              <w:left w:val="nil"/>
              <w:bottom w:val="single" w:sz="4" w:space="0" w:color="auto"/>
              <w:right w:val="single" w:sz="4" w:space="0" w:color="auto"/>
            </w:tcBorders>
            <w:shd w:val="clear" w:color="auto" w:fill="B2A1C7" w:themeFill="accent4" w:themeFillTint="99"/>
            <w:vAlign w:val="bottom"/>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 нагрузка перспективного объекта, Гкал/</w:t>
            </w:r>
            <w:proofErr w:type="gramStart"/>
            <w:r w:rsidRPr="00E6021E">
              <w:rPr>
                <w:rFonts w:ascii="Times New Roman" w:eastAsia="Times New Roman" w:hAnsi="Times New Roman" w:cs="Times New Roman"/>
                <w:color w:val="000000"/>
                <w:sz w:val="16"/>
                <w:szCs w:val="16"/>
              </w:rPr>
              <w:t>ч</w:t>
            </w:r>
            <w:proofErr w:type="gramEnd"/>
          </w:p>
        </w:tc>
      </w:tr>
      <w:tr w:rsidR="00E6021E" w:rsidRPr="00E6021E" w:rsidTr="00E6021E">
        <w:trPr>
          <w:trHeight w:val="1898"/>
          <w:tblHeader/>
        </w:trPr>
        <w:tc>
          <w:tcPr>
            <w:tcW w:w="97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88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8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5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86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13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39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06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61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38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460"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3"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12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5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773"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69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769"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Отопление</w:t>
            </w:r>
          </w:p>
        </w:tc>
        <w:tc>
          <w:tcPr>
            <w:tcW w:w="823"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Вентиляция</w:t>
            </w:r>
          </w:p>
        </w:tc>
        <w:tc>
          <w:tcPr>
            <w:tcW w:w="631"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ГВС, </w:t>
            </w:r>
            <w:proofErr w:type="spellStart"/>
            <w:r w:rsidRPr="00E6021E">
              <w:rPr>
                <w:rFonts w:ascii="Times New Roman" w:eastAsia="Times New Roman" w:hAnsi="Times New Roman" w:cs="Times New Roman"/>
                <w:color w:val="000000"/>
                <w:sz w:val="16"/>
                <w:szCs w:val="16"/>
              </w:rPr>
              <w:t>ср.</w:t>
            </w:r>
            <w:proofErr w:type="gramStart"/>
            <w:r w:rsidRPr="00E6021E">
              <w:rPr>
                <w:rFonts w:ascii="Times New Roman" w:eastAsia="Times New Roman" w:hAnsi="Times New Roman" w:cs="Times New Roman"/>
                <w:color w:val="000000"/>
                <w:sz w:val="16"/>
                <w:szCs w:val="16"/>
              </w:rPr>
              <w:t>ч</w:t>
            </w:r>
            <w:proofErr w:type="spellEnd"/>
            <w:proofErr w:type="gramEnd"/>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Котельная №39 – 1 вариант;</w:t>
            </w:r>
          </w:p>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proofErr w:type="gramStart"/>
            <w:r w:rsidRPr="00E6021E">
              <w:rPr>
                <w:rFonts w:ascii="Times New Roman" w:eastAsia="Times New Roman" w:hAnsi="Times New Roman" w:cs="Times New Roman"/>
                <w:color w:val="000000"/>
                <w:sz w:val="16"/>
                <w:szCs w:val="16"/>
              </w:rPr>
              <w:t>Перспективная</w:t>
            </w:r>
            <w:proofErr w:type="gramEnd"/>
            <w:r w:rsidRPr="00E6021E">
              <w:rPr>
                <w:rFonts w:ascii="Times New Roman" w:eastAsia="Times New Roman" w:hAnsi="Times New Roman" w:cs="Times New Roman"/>
                <w:color w:val="000000"/>
                <w:sz w:val="16"/>
                <w:szCs w:val="16"/>
              </w:rPr>
              <w:t xml:space="preserve"> БМК 3МВт – 2 вариант.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1,665</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0,555</w:t>
            </w:r>
          </w:p>
        </w:tc>
        <w:tc>
          <w:tcPr>
            <w:tcW w:w="715"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2,220</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128700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0,810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0,270</w:t>
            </w:r>
          </w:p>
        </w:tc>
        <w:tc>
          <w:tcPr>
            <w:tcW w:w="715"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1,080</w:t>
            </w:r>
          </w:p>
        </w:tc>
      </w:tr>
      <w:tr w:rsidR="00E6021E" w:rsidRPr="00E6021E" w:rsidTr="00E6021E">
        <w:trPr>
          <w:trHeight w:val="144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3</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178200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r>
      <w:tr w:rsidR="00E6021E" w:rsidRPr="00E6021E" w:rsidTr="00E6021E">
        <w:trPr>
          <w:trHeight w:val="1202"/>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r>
      <w:tr w:rsidR="00E6021E" w:rsidRPr="00E6021E" w:rsidTr="00E6021E">
        <w:trPr>
          <w:trHeight w:val="72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178400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r>
      <w:tr w:rsidR="00E6021E" w:rsidRPr="00E6021E" w:rsidTr="00E6021E">
        <w:trPr>
          <w:trHeight w:val="120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6</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23400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r>
      <w:tr w:rsidR="00E6021E" w:rsidRPr="00E6021E" w:rsidTr="00E6021E">
        <w:trPr>
          <w:trHeight w:val="120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7</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58900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8</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124500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r>
      <w:tr w:rsidR="00E6021E" w:rsidRPr="00E6021E" w:rsidTr="00E6021E">
        <w:trPr>
          <w:trHeight w:val="300"/>
        </w:trPr>
        <w:tc>
          <w:tcPr>
            <w:tcW w:w="18897" w:type="dxa"/>
            <w:gridSpan w:val="2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6021E" w:rsidRPr="00E6021E" w:rsidRDefault="00E6021E" w:rsidP="00E6021E">
            <w:pPr>
              <w:spacing w:after="0" w:line="240" w:lineRule="auto"/>
              <w:jc w:val="right"/>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ИТОГО</w:t>
            </w:r>
          </w:p>
        </w:tc>
        <w:tc>
          <w:tcPr>
            <w:tcW w:w="769"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4,645</w:t>
            </w:r>
          </w:p>
        </w:tc>
        <w:tc>
          <w:tcPr>
            <w:tcW w:w="82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0,000</w:t>
            </w:r>
          </w:p>
        </w:tc>
        <w:tc>
          <w:tcPr>
            <w:tcW w:w="6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0,825</w:t>
            </w:r>
          </w:p>
        </w:tc>
        <w:tc>
          <w:tcPr>
            <w:tcW w:w="7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5,470</w:t>
            </w:r>
          </w:p>
        </w:tc>
      </w:tr>
    </w:tbl>
    <w:p w:rsidR="00E6021E" w:rsidRDefault="00E6021E">
      <w:pPr>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br w:type="page"/>
      </w:r>
    </w:p>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E6021E">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E6021E">
        <w:rPr>
          <w:rFonts w:ascii="Times New Roman CYR" w:eastAsia="Times New Roman" w:hAnsi="Times New Roman CYR" w:cs="Times New Roman CYR"/>
          <w:bCs/>
          <w:color w:val="000000"/>
          <w:sz w:val="28"/>
          <w:szCs w:val="28"/>
        </w:rPr>
        <w:t>2.</w:t>
      </w:r>
      <w:r>
        <w:rPr>
          <w:rFonts w:ascii="Times New Roman CYR" w:eastAsia="Times New Roman" w:hAnsi="Times New Roman CYR" w:cs="Times New Roman CYR"/>
          <w:bCs/>
          <w:color w:val="000000"/>
          <w:sz w:val="28"/>
          <w:szCs w:val="28"/>
        </w:rPr>
        <w:t>3</w:t>
      </w:r>
      <w:r w:rsidRPr="00E6021E">
        <w:rPr>
          <w:rFonts w:ascii="Times New Roman CYR" w:eastAsia="Times New Roman" w:hAnsi="Times New Roman CYR" w:cs="Times New Roman CYR"/>
          <w:bCs/>
          <w:color w:val="000000"/>
          <w:sz w:val="28"/>
          <w:szCs w:val="28"/>
        </w:rPr>
        <w:t xml:space="preserve"> - Сведения об объектах или зонах перспективного строительства, на которые не выдавались ДКРТ, утвержденный КРТ, Проект реновации или Договор ТП, с указанием для каждого объекта</w:t>
      </w:r>
    </w:p>
    <w:tbl>
      <w:tblPr>
        <w:tblW w:w="21320" w:type="dxa"/>
        <w:tblInd w:w="93" w:type="dxa"/>
        <w:tblLook w:val="04A0" w:firstRow="1" w:lastRow="0" w:firstColumn="1" w:lastColumn="0" w:noHBand="0" w:noVBand="1"/>
      </w:tblPr>
      <w:tblGrid>
        <w:gridCol w:w="1852"/>
        <w:gridCol w:w="1821"/>
        <w:gridCol w:w="1821"/>
        <w:gridCol w:w="2121"/>
        <w:gridCol w:w="2364"/>
        <w:gridCol w:w="1915"/>
        <w:gridCol w:w="1441"/>
        <w:gridCol w:w="1314"/>
        <w:gridCol w:w="2705"/>
        <w:gridCol w:w="1060"/>
        <w:gridCol w:w="1140"/>
        <w:gridCol w:w="868"/>
        <w:gridCol w:w="898"/>
      </w:tblGrid>
      <w:tr w:rsidR="00E6021E" w:rsidRPr="00E6021E" w:rsidTr="00E6021E">
        <w:trPr>
          <w:trHeight w:val="690"/>
          <w:tblHeader/>
        </w:trPr>
        <w:tc>
          <w:tcPr>
            <w:tcW w:w="185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в слое «Зоны перспективной застройки с N до окончания срока действия схемы» электронной модели</w:t>
            </w:r>
          </w:p>
        </w:tc>
        <w:tc>
          <w:tcPr>
            <w:tcW w:w="18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Назначение объекта</w:t>
            </w:r>
          </w:p>
        </w:tc>
        <w:tc>
          <w:tcPr>
            <w:tcW w:w="18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объекта</w:t>
            </w:r>
          </w:p>
        </w:tc>
        <w:tc>
          <w:tcPr>
            <w:tcW w:w="21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Площадь, кв. м</w:t>
            </w:r>
          </w:p>
        </w:tc>
        <w:tc>
          <w:tcPr>
            <w:tcW w:w="236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Адрес местоположения объекта и кадастровый номер земельного участка</w:t>
            </w:r>
          </w:p>
        </w:tc>
        <w:tc>
          <w:tcPr>
            <w:tcW w:w="191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год ввода в эксплуатацию согласно утвержденному генеральному плану</w:t>
            </w:r>
          </w:p>
        </w:tc>
        <w:tc>
          <w:tcPr>
            <w:tcW w:w="1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РСО</w:t>
            </w:r>
          </w:p>
        </w:tc>
        <w:tc>
          <w:tcPr>
            <w:tcW w:w="131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ИНН РСО</w:t>
            </w:r>
          </w:p>
        </w:tc>
        <w:tc>
          <w:tcPr>
            <w:tcW w:w="270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источник тепловой энергии/строительство собственного источника тепловой энергии</w:t>
            </w:r>
          </w:p>
        </w:tc>
        <w:tc>
          <w:tcPr>
            <w:tcW w:w="3966"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 нагрузка перспективного объекта, Гкал/</w:t>
            </w:r>
            <w:proofErr w:type="gramStart"/>
            <w:r w:rsidRPr="00E6021E">
              <w:rPr>
                <w:rFonts w:ascii="Times New Roman" w:eastAsia="Times New Roman" w:hAnsi="Times New Roman" w:cs="Times New Roman"/>
                <w:color w:val="000000"/>
                <w:sz w:val="16"/>
                <w:szCs w:val="16"/>
              </w:rPr>
              <w:t>ч</w:t>
            </w:r>
            <w:proofErr w:type="gramEnd"/>
          </w:p>
        </w:tc>
      </w:tr>
      <w:tr w:rsidR="00E6021E" w:rsidRPr="00E6021E" w:rsidTr="00E6021E">
        <w:trPr>
          <w:trHeight w:val="1056"/>
          <w:tblHeader/>
        </w:trPr>
        <w:tc>
          <w:tcPr>
            <w:tcW w:w="185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8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8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1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36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91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31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70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060"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Отопление</w:t>
            </w:r>
          </w:p>
        </w:tc>
        <w:tc>
          <w:tcPr>
            <w:tcW w:w="1140"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Вентиляция</w:t>
            </w:r>
          </w:p>
        </w:tc>
        <w:tc>
          <w:tcPr>
            <w:tcW w:w="868"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ГВС, </w:t>
            </w:r>
            <w:proofErr w:type="spellStart"/>
            <w:r w:rsidRPr="00E6021E">
              <w:rPr>
                <w:rFonts w:ascii="Times New Roman" w:eastAsia="Times New Roman" w:hAnsi="Times New Roman" w:cs="Times New Roman"/>
                <w:color w:val="000000"/>
                <w:sz w:val="16"/>
                <w:szCs w:val="16"/>
              </w:rPr>
              <w:t>ср.</w:t>
            </w:r>
            <w:proofErr w:type="gramStart"/>
            <w:r w:rsidRPr="00E6021E">
              <w:rPr>
                <w:rFonts w:ascii="Times New Roman" w:eastAsia="Times New Roman" w:hAnsi="Times New Roman" w:cs="Times New Roman"/>
                <w:color w:val="000000"/>
                <w:sz w:val="16"/>
                <w:szCs w:val="16"/>
              </w:rPr>
              <w:t>ч</w:t>
            </w:r>
            <w:proofErr w:type="spellEnd"/>
            <w:proofErr w:type="gramEnd"/>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Котельная №39 – 1 вариант;</w:t>
            </w:r>
          </w:p>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proofErr w:type="gramStart"/>
            <w:r w:rsidRPr="00E6021E">
              <w:rPr>
                <w:rFonts w:ascii="Times New Roman" w:eastAsia="Times New Roman" w:hAnsi="Times New Roman" w:cs="Times New Roman"/>
                <w:color w:val="000000"/>
                <w:sz w:val="16"/>
                <w:szCs w:val="16"/>
              </w:rPr>
              <w:t>Перспективная</w:t>
            </w:r>
            <w:proofErr w:type="gramEnd"/>
            <w:r w:rsidRPr="00E6021E">
              <w:rPr>
                <w:rFonts w:ascii="Times New Roman" w:eastAsia="Times New Roman" w:hAnsi="Times New Roman" w:cs="Times New Roman"/>
                <w:color w:val="000000"/>
                <w:sz w:val="16"/>
                <w:szCs w:val="16"/>
              </w:rPr>
              <w:t xml:space="preserve"> БМК 3МВт – 2 вариант.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1,665</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0,555</w:t>
            </w:r>
          </w:p>
        </w:tc>
        <w:tc>
          <w:tcPr>
            <w:tcW w:w="89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2,220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128700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0,810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0,270</w:t>
            </w:r>
          </w:p>
        </w:tc>
        <w:tc>
          <w:tcPr>
            <w:tcW w:w="89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1,080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3</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178200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178400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6</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23400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lastRenderedPageBreak/>
              <w:t>7</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58900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r>
      <w:tr w:rsidR="00E6021E" w:rsidRPr="00E6021E" w:rsidTr="00E6021E">
        <w:trPr>
          <w:trHeight w:val="1800"/>
        </w:trPr>
        <w:tc>
          <w:tcPr>
            <w:tcW w:w="1852" w:type="dxa"/>
            <w:tcBorders>
              <w:top w:val="nil"/>
              <w:left w:val="single" w:sz="4" w:space="0" w:color="auto"/>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8</w:t>
            </w:r>
          </w:p>
        </w:tc>
        <w:tc>
          <w:tcPr>
            <w:tcW w:w="1821"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1821"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2121" w:type="dxa"/>
            <w:tcBorders>
              <w:top w:val="nil"/>
              <w:left w:val="nil"/>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124500</w:t>
            </w:r>
          </w:p>
        </w:tc>
        <w:tc>
          <w:tcPr>
            <w:tcW w:w="2364" w:type="dxa"/>
            <w:tcBorders>
              <w:top w:val="nil"/>
              <w:left w:val="nil"/>
              <w:bottom w:val="nil"/>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r>
      <w:tr w:rsidR="00E6021E" w:rsidRPr="00E6021E" w:rsidTr="001D012E">
        <w:trPr>
          <w:trHeight w:val="300"/>
        </w:trPr>
        <w:tc>
          <w:tcPr>
            <w:tcW w:w="17354"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1D012E">
            <w:pPr>
              <w:spacing w:after="0" w:line="240" w:lineRule="auto"/>
              <w:jc w:val="right"/>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ИТОГО</w:t>
            </w:r>
          </w:p>
        </w:tc>
        <w:tc>
          <w:tcPr>
            <w:tcW w:w="10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4,645</w:t>
            </w:r>
          </w:p>
        </w:tc>
        <w:tc>
          <w:tcPr>
            <w:tcW w:w="114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0,000</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0,825</w:t>
            </w:r>
          </w:p>
        </w:tc>
        <w:tc>
          <w:tcPr>
            <w:tcW w:w="89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5,470</w:t>
            </w:r>
          </w:p>
        </w:tc>
      </w:tr>
    </w:tbl>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p>
    <w:p w:rsidR="009744A3" w:rsidRDefault="009744A3">
      <w:pPr>
        <w:rPr>
          <w:rFonts w:ascii="Times New Roman" w:hAnsi="Times New Roman" w:cs="Times New Roman"/>
          <w:sz w:val="28"/>
          <w:szCs w:val="28"/>
        </w:rPr>
        <w:sectPr w:rsidR="009744A3" w:rsidSect="00E6021E">
          <w:pgSz w:w="23814" w:h="16840" w:orient="landscape" w:code="8"/>
          <w:pgMar w:top="1276" w:right="1134" w:bottom="851" w:left="1134" w:header="709" w:footer="709" w:gutter="0"/>
          <w:cols w:space="708"/>
          <w:docGrid w:linePitch="360"/>
        </w:sectPr>
      </w:pPr>
    </w:p>
    <w:p w:rsidR="00E5782B" w:rsidRDefault="00CC2D48" w:rsidP="00CC2D48">
      <w:pPr>
        <w:pStyle w:val="18"/>
        <w:jc w:val="both"/>
        <w:rPr>
          <w:color w:val="auto"/>
        </w:rPr>
      </w:pPr>
      <w:bookmarkStart w:id="3" w:name="_Toc119000186"/>
      <w:r w:rsidRPr="00CC2D48">
        <w:rPr>
          <w:color w:val="auto"/>
        </w:rPr>
        <w:lastRenderedPageBreak/>
        <w:t xml:space="preserve">1.3 </w:t>
      </w:r>
      <w:r w:rsidR="004969A7" w:rsidRPr="004969A7">
        <w:rPr>
          <w:color w:val="auto"/>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F7198E">
        <w:rPr>
          <w:color w:val="000000" w:themeColor="text1"/>
        </w:rPr>
        <w:t>.</w:t>
      </w:r>
      <w:bookmarkEnd w:id="3"/>
    </w:p>
    <w:p w:rsidR="002D6BCC" w:rsidRDefault="00372A1F" w:rsidP="00CE285F">
      <w:pPr>
        <w:spacing w:before="240" w:after="240" w:line="360" w:lineRule="auto"/>
        <w:ind w:firstLine="993"/>
        <w:jc w:val="both"/>
        <w:rPr>
          <w:rFonts w:ascii="Times New Roman" w:hAnsi="Times New Roman" w:cs="Times New Roman"/>
          <w:sz w:val="28"/>
          <w:szCs w:val="28"/>
        </w:rPr>
      </w:pPr>
      <w:r w:rsidRPr="00372A1F">
        <w:rPr>
          <w:rFonts w:ascii="Times New Roman" w:hAnsi="Times New Roman" w:cs="Times New Roman"/>
          <w:sz w:val="28"/>
          <w:szCs w:val="28"/>
        </w:rPr>
        <w:t>Прогнозы приростов объемов потребления тепловой энергии в производственны</w:t>
      </w:r>
      <w:r w:rsidR="00642280">
        <w:rPr>
          <w:rFonts w:ascii="Times New Roman" w:hAnsi="Times New Roman" w:cs="Times New Roman"/>
          <w:sz w:val="28"/>
          <w:szCs w:val="28"/>
        </w:rPr>
        <w:t>х зонах представлены в</w:t>
      </w:r>
      <w:r>
        <w:rPr>
          <w:rFonts w:ascii="Times New Roman" w:hAnsi="Times New Roman" w:cs="Times New Roman"/>
          <w:sz w:val="28"/>
          <w:szCs w:val="28"/>
        </w:rPr>
        <w:t xml:space="preserve"> таблиц</w:t>
      </w:r>
      <w:r w:rsidR="00585778">
        <w:rPr>
          <w:rFonts w:ascii="Times New Roman" w:hAnsi="Times New Roman" w:cs="Times New Roman"/>
          <w:sz w:val="28"/>
          <w:szCs w:val="28"/>
        </w:rPr>
        <w:t>ах</w:t>
      </w:r>
      <w:r>
        <w:rPr>
          <w:rFonts w:ascii="Times New Roman" w:hAnsi="Times New Roman" w:cs="Times New Roman"/>
          <w:sz w:val="28"/>
          <w:szCs w:val="28"/>
        </w:rPr>
        <w:t xml:space="preserve"> </w:t>
      </w:r>
      <w:r w:rsidR="00585778">
        <w:rPr>
          <w:rFonts w:ascii="Times New Roman" w:hAnsi="Times New Roman" w:cs="Times New Roman"/>
          <w:sz w:val="28"/>
          <w:szCs w:val="28"/>
        </w:rPr>
        <w:t>выше</w:t>
      </w:r>
      <w:r w:rsidRPr="00372A1F">
        <w:rPr>
          <w:rFonts w:ascii="Times New Roman" w:hAnsi="Times New Roman" w:cs="Times New Roman"/>
          <w:sz w:val="28"/>
          <w:szCs w:val="28"/>
        </w:rPr>
        <w:t xml:space="preserve">. Так же в таблице указаны </w:t>
      </w:r>
      <w:r w:rsidR="00642280">
        <w:rPr>
          <w:rFonts w:ascii="Times New Roman" w:hAnsi="Times New Roman" w:cs="Times New Roman"/>
          <w:sz w:val="28"/>
          <w:szCs w:val="28"/>
        </w:rPr>
        <w:t>источники теплоснабжения</w:t>
      </w:r>
      <w:r w:rsidRPr="00372A1F">
        <w:rPr>
          <w:rFonts w:ascii="Times New Roman" w:hAnsi="Times New Roman" w:cs="Times New Roman"/>
          <w:sz w:val="28"/>
          <w:szCs w:val="28"/>
        </w:rPr>
        <w:t xml:space="preserve"> данных объектов.</w:t>
      </w:r>
    </w:p>
    <w:p w:rsidR="00F7198E" w:rsidRDefault="00F7198E" w:rsidP="00F7198E">
      <w:pPr>
        <w:pStyle w:val="18"/>
        <w:jc w:val="both"/>
        <w:rPr>
          <w:color w:val="auto"/>
        </w:rPr>
      </w:pPr>
      <w:bookmarkStart w:id="4" w:name="_Toc119000187"/>
      <w:r>
        <w:rPr>
          <w:color w:val="auto"/>
        </w:rPr>
        <w:t>1.4</w:t>
      </w:r>
      <w:r w:rsidRPr="00CC2D48">
        <w:rPr>
          <w:color w:val="auto"/>
        </w:rPr>
        <w:t xml:space="preserve"> </w:t>
      </w:r>
      <w:r w:rsidR="004969A7" w:rsidRPr="004969A7">
        <w:rPr>
          <w:color w:val="auto"/>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Pr>
          <w:color w:val="000000" w:themeColor="text1"/>
        </w:rPr>
        <w:t>.</w:t>
      </w:r>
      <w:bookmarkEnd w:id="4"/>
    </w:p>
    <w:p w:rsidR="00F7198E" w:rsidRDefault="009F3D22" w:rsidP="009F3D22">
      <w:pPr>
        <w:spacing w:before="240" w:after="24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Существующие и перспективные величины средневзвешенной плотности тепловой нагрузки по вариантам </w:t>
      </w:r>
      <w:r w:rsidR="00795AB1">
        <w:rPr>
          <w:rFonts w:ascii="Times New Roman" w:hAnsi="Times New Roman" w:cs="Times New Roman"/>
          <w:sz w:val="28"/>
          <w:szCs w:val="28"/>
        </w:rPr>
        <w:t>развития представлены в таблице</w:t>
      </w:r>
      <w:r>
        <w:rPr>
          <w:rFonts w:ascii="Times New Roman" w:hAnsi="Times New Roman" w:cs="Times New Roman"/>
          <w:sz w:val="28"/>
          <w:szCs w:val="28"/>
        </w:rPr>
        <w:t xml:space="preserve"> </w:t>
      </w:r>
      <w:r w:rsidR="00795AB1">
        <w:rPr>
          <w:rFonts w:ascii="Times New Roman" w:hAnsi="Times New Roman" w:cs="Times New Roman"/>
          <w:sz w:val="28"/>
          <w:szCs w:val="28"/>
        </w:rPr>
        <w:t>1.4.1</w:t>
      </w:r>
      <w:r>
        <w:rPr>
          <w:rFonts w:ascii="Times New Roman" w:hAnsi="Times New Roman" w:cs="Times New Roman"/>
          <w:sz w:val="28"/>
          <w:szCs w:val="28"/>
        </w:rPr>
        <w:t>.</w:t>
      </w:r>
    </w:p>
    <w:p w:rsidR="009F3D22" w:rsidRDefault="009F3D22" w:rsidP="004825A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1.4.1 - </w:t>
      </w:r>
      <w:r w:rsidRPr="009F3D22">
        <w:rPr>
          <w:rFonts w:ascii="Times New Roman" w:hAnsi="Times New Roman" w:cs="Times New Roman"/>
          <w:sz w:val="28"/>
          <w:szCs w:val="28"/>
        </w:rPr>
        <w:t>Средневзвешен</w:t>
      </w:r>
      <w:r w:rsidR="00795AB1">
        <w:rPr>
          <w:rFonts w:ascii="Times New Roman" w:hAnsi="Times New Roman" w:cs="Times New Roman"/>
          <w:sz w:val="28"/>
          <w:szCs w:val="28"/>
        </w:rPr>
        <w:t>ная плотность тепловой нагрузки</w:t>
      </w:r>
    </w:p>
    <w:tbl>
      <w:tblPr>
        <w:tblW w:w="9903" w:type="dxa"/>
        <w:tblInd w:w="93" w:type="dxa"/>
        <w:tblLook w:val="04A0" w:firstRow="1" w:lastRow="0" w:firstColumn="1" w:lastColumn="0" w:noHBand="0" w:noVBand="1"/>
      </w:tblPr>
      <w:tblGrid>
        <w:gridCol w:w="733"/>
        <w:gridCol w:w="2410"/>
        <w:gridCol w:w="2789"/>
        <w:gridCol w:w="2366"/>
        <w:gridCol w:w="1605"/>
      </w:tblGrid>
      <w:tr w:rsidR="00B75EB0" w:rsidRPr="00B75EB0" w:rsidTr="00342476">
        <w:trPr>
          <w:trHeight w:val="703"/>
          <w:tblHeader/>
        </w:trPr>
        <w:tc>
          <w:tcPr>
            <w:tcW w:w="73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 xml:space="preserve">№ </w:t>
            </w:r>
            <w:proofErr w:type="gramStart"/>
            <w:r w:rsidRPr="00B75EB0">
              <w:rPr>
                <w:rFonts w:ascii="Times New Roman" w:eastAsia="Times New Roman" w:hAnsi="Times New Roman" w:cs="Times New Roman"/>
                <w:b/>
                <w:bCs/>
                <w:color w:val="000000"/>
                <w:sz w:val="20"/>
                <w:szCs w:val="20"/>
              </w:rPr>
              <w:t>п</w:t>
            </w:r>
            <w:proofErr w:type="gramEnd"/>
            <w:r w:rsidRPr="00B75EB0">
              <w:rPr>
                <w:rFonts w:ascii="Times New Roman" w:eastAsia="Times New Roman" w:hAnsi="Times New Roman" w:cs="Times New Roman"/>
                <w:b/>
                <w:bCs/>
                <w:color w:val="000000"/>
                <w:sz w:val="20"/>
                <w:szCs w:val="20"/>
              </w:rPr>
              <w:t>/п</w:t>
            </w:r>
          </w:p>
        </w:tc>
        <w:tc>
          <w:tcPr>
            <w:tcW w:w="241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Тепловой источник</w:t>
            </w:r>
          </w:p>
        </w:tc>
        <w:tc>
          <w:tcPr>
            <w:tcW w:w="2789"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Адрес</w:t>
            </w:r>
          </w:p>
        </w:tc>
        <w:tc>
          <w:tcPr>
            <w:tcW w:w="236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Теплоснабжающая организация</w:t>
            </w:r>
          </w:p>
        </w:tc>
        <w:tc>
          <w:tcPr>
            <w:tcW w:w="1605" w:type="dxa"/>
            <w:tcBorders>
              <w:top w:val="single" w:sz="4" w:space="0" w:color="auto"/>
              <w:left w:val="single" w:sz="4" w:space="0" w:color="auto"/>
              <w:bottom w:val="single" w:sz="4" w:space="0" w:color="auto"/>
              <w:right w:val="single" w:sz="4" w:space="0" w:color="auto"/>
            </w:tcBorders>
            <w:shd w:val="clear" w:color="000000" w:fill="B2A1C7"/>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Плотность тепловой нагрузки, Гкал/ч/</w:t>
            </w:r>
            <w:proofErr w:type="spellStart"/>
            <w:r w:rsidRPr="00B75EB0">
              <w:rPr>
                <w:rFonts w:ascii="Times New Roman" w:eastAsia="Times New Roman" w:hAnsi="Times New Roman" w:cs="Times New Roman"/>
                <w:b/>
                <w:bCs/>
                <w:color w:val="000000"/>
                <w:sz w:val="20"/>
                <w:szCs w:val="20"/>
              </w:rPr>
              <w:t>кв</w:t>
            </w:r>
            <w:proofErr w:type="gramStart"/>
            <w:r w:rsidRPr="00B75EB0">
              <w:rPr>
                <w:rFonts w:ascii="Times New Roman" w:eastAsia="Times New Roman" w:hAnsi="Times New Roman" w:cs="Times New Roman"/>
                <w:b/>
                <w:bCs/>
                <w:color w:val="000000"/>
                <w:sz w:val="20"/>
                <w:szCs w:val="20"/>
              </w:rPr>
              <w:t>.м</w:t>
            </w:r>
            <w:proofErr w:type="spellEnd"/>
            <w:proofErr w:type="gramEnd"/>
          </w:p>
        </w:tc>
      </w:tr>
      <w:tr w:rsidR="00342476" w:rsidRPr="00D349CD" w:rsidTr="00342476">
        <w:trPr>
          <w:trHeight w:val="468"/>
        </w:trPr>
        <w:tc>
          <w:tcPr>
            <w:tcW w:w="733" w:type="dxa"/>
            <w:tcBorders>
              <w:top w:val="nil"/>
              <w:left w:val="single" w:sz="4" w:space="0" w:color="auto"/>
              <w:bottom w:val="single" w:sz="4" w:space="0" w:color="auto"/>
              <w:right w:val="single" w:sz="4" w:space="0" w:color="auto"/>
            </w:tcBorders>
            <w:shd w:val="clear" w:color="auto" w:fill="auto"/>
            <w:vAlign w:val="center"/>
            <w:hideMark/>
          </w:tcPr>
          <w:p w:rsidR="00342476" w:rsidRPr="00D349CD" w:rsidRDefault="00342476" w:rsidP="00B75EB0">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1</w:t>
            </w:r>
          </w:p>
        </w:tc>
        <w:tc>
          <w:tcPr>
            <w:tcW w:w="2410"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Котельная №39</w:t>
            </w:r>
          </w:p>
        </w:tc>
        <w:tc>
          <w:tcPr>
            <w:tcW w:w="2789"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2777E0">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п. Молодежный</w:t>
            </w:r>
          </w:p>
        </w:tc>
        <w:tc>
          <w:tcPr>
            <w:tcW w:w="2366" w:type="dxa"/>
            <w:tcBorders>
              <w:top w:val="nil"/>
              <w:left w:val="single" w:sz="4" w:space="0" w:color="auto"/>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hAnsi="Times New Roman" w:cs="Times New Roman"/>
                <w:sz w:val="20"/>
                <w:szCs w:val="20"/>
              </w:rPr>
            </w:pPr>
            <w:r w:rsidRPr="00342476">
              <w:rPr>
                <w:rFonts w:ascii="Times New Roman" w:hAnsi="Times New Roman" w:cs="Times New Roman"/>
                <w:sz w:val="20"/>
                <w:szCs w:val="20"/>
              </w:rPr>
              <w:t>МУП «Теплосеть Наро-Фоминского городского округа»</w:t>
            </w:r>
          </w:p>
        </w:tc>
        <w:tc>
          <w:tcPr>
            <w:tcW w:w="1605" w:type="dxa"/>
            <w:tcBorders>
              <w:top w:val="single" w:sz="4" w:space="0" w:color="auto"/>
              <w:left w:val="single" w:sz="4" w:space="0" w:color="auto"/>
              <w:bottom w:val="single" w:sz="4" w:space="0" w:color="auto"/>
              <w:right w:val="single" w:sz="4" w:space="0" w:color="auto"/>
            </w:tcBorders>
            <w:vAlign w:val="center"/>
          </w:tcPr>
          <w:p w:rsidR="00342476" w:rsidRPr="00D349CD" w:rsidRDefault="00342476" w:rsidP="00DD6E1F">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0,184</w:t>
            </w:r>
          </w:p>
        </w:tc>
      </w:tr>
    </w:tbl>
    <w:p w:rsidR="00B75EB0" w:rsidRDefault="00B75EB0">
      <w:pPr>
        <w:rPr>
          <w:rFonts w:ascii="Times New Roman" w:hAnsi="Times New Roman" w:cs="Times New Roman"/>
          <w:sz w:val="28"/>
          <w:szCs w:val="28"/>
        </w:rPr>
      </w:pPr>
      <w:r>
        <w:rPr>
          <w:rFonts w:ascii="Times New Roman" w:hAnsi="Times New Roman" w:cs="Times New Roman"/>
          <w:sz w:val="28"/>
          <w:szCs w:val="28"/>
        </w:rPr>
        <w:br w:type="page"/>
      </w:r>
    </w:p>
    <w:p w:rsidR="00CC2D48" w:rsidRDefault="0032081D" w:rsidP="006D5A62">
      <w:pPr>
        <w:pStyle w:val="18"/>
        <w:spacing w:before="0" w:line="240" w:lineRule="auto"/>
        <w:ind w:left="357" w:hanging="357"/>
        <w:jc w:val="both"/>
        <w:rPr>
          <w:color w:val="auto"/>
        </w:rPr>
      </w:pPr>
      <w:bookmarkStart w:id="5" w:name="_Toc119000188"/>
      <w:r w:rsidRPr="0032081D">
        <w:rPr>
          <w:color w:val="auto"/>
        </w:rPr>
        <w:lastRenderedPageBreak/>
        <w:t xml:space="preserve">2 </w:t>
      </w:r>
      <w:r w:rsidR="007D21B6" w:rsidRPr="007D21B6">
        <w:rPr>
          <w:color w:val="auto"/>
        </w:rPr>
        <w:t>Существующие и перспективные балансы тепловой мощности источников тепловой энергии и тепловой нагрузки потребителей</w:t>
      </w:r>
      <w:bookmarkEnd w:id="5"/>
    </w:p>
    <w:p w:rsidR="000029D8" w:rsidRDefault="00F10CC6" w:rsidP="006D5A62">
      <w:pPr>
        <w:pStyle w:val="18"/>
        <w:spacing w:before="0" w:line="240" w:lineRule="auto"/>
        <w:jc w:val="both"/>
        <w:rPr>
          <w:color w:val="auto"/>
        </w:rPr>
      </w:pPr>
      <w:bookmarkStart w:id="6" w:name="_Toc119000189"/>
      <w:r>
        <w:rPr>
          <w:color w:val="auto"/>
        </w:rPr>
        <w:t>2.1</w:t>
      </w:r>
      <w:r w:rsidR="000029D8" w:rsidRPr="000029D8">
        <w:rPr>
          <w:color w:val="auto"/>
        </w:rPr>
        <w:t xml:space="preserve"> </w:t>
      </w:r>
      <w:r w:rsidR="007D21B6" w:rsidRPr="007D21B6">
        <w:rPr>
          <w:color w:val="auto"/>
        </w:rPr>
        <w:t>Описание существующих и перспективных зон действия систем теплоснабжения и источников тепловой энергии</w:t>
      </w:r>
      <w:bookmarkEnd w:id="6"/>
    </w:p>
    <w:p w:rsidR="009744A3" w:rsidRDefault="009744A3" w:rsidP="009744A3"/>
    <w:p w:rsidR="009744A3" w:rsidRPr="009744A3" w:rsidRDefault="009744A3" w:rsidP="009744A3"/>
    <w:p w:rsidR="00960BEF" w:rsidRDefault="00960BEF" w:rsidP="00B176BB">
      <w:pPr>
        <w:spacing w:before="240" w:after="0" w:line="360" w:lineRule="auto"/>
        <w:jc w:val="center"/>
        <w:rPr>
          <w:rFonts w:ascii="Times New Roman" w:hAnsi="Times New Roman" w:cs="Times New Roman"/>
          <w:sz w:val="28"/>
          <w:szCs w:val="28"/>
        </w:rPr>
        <w:sectPr w:rsidR="00960BEF" w:rsidSect="006D5A62">
          <w:pgSz w:w="11907" w:h="16840" w:code="9"/>
          <w:pgMar w:top="1134" w:right="851" w:bottom="1134" w:left="1276" w:header="709" w:footer="709" w:gutter="0"/>
          <w:cols w:space="708"/>
          <w:docGrid w:linePitch="360"/>
        </w:sectPr>
      </w:pPr>
    </w:p>
    <w:p w:rsidR="002176EF" w:rsidRDefault="00412411" w:rsidP="00B176BB">
      <w:pPr>
        <w:spacing w:before="240"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1CBCC04">
            <wp:extent cx="9589770" cy="553593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89770" cy="5535930"/>
                    </a:xfrm>
                    <a:prstGeom prst="rect">
                      <a:avLst/>
                    </a:prstGeom>
                    <a:noFill/>
                  </pic:spPr>
                </pic:pic>
              </a:graphicData>
            </a:graphic>
          </wp:inline>
        </w:drawing>
      </w:r>
    </w:p>
    <w:p w:rsidR="006D5A62" w:rsidRDefault="00B176BB" w:rsidP="00B176BB">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E6521A">
        <w:rPr>
          <w:rFonts w:ascii="Times New Roman" w:hAnsi="Times New Roman" w:cs="Times New Roman"/>
          <w:sz w:val="28"/>
          <w:szCs w:val="28"/>
        </w:rPr>
        <w:t xml:space="preserve">2.1.1 - </w:t>
      </w:r>
      <w:r w:rsidR="00E6521A" w:rsidRPr="00E6521A">
        <w:rPr>
          <w:rFonts w:ascii="Times New Roman" w:hAnsi="Times New Roman" w:cs="Times New Roman"/>
          <w:sz w:val="28"/>
          <w:szCs w:val="28"/>
        </w:rPr>
        <w:t>Ситуационная схема зон</w:t>
      </w:r>
      <w:r w:rsidR="00412411">
        <w:rPr>
          <w:rFonts w:ascii="Times New Roman" w:hAnsi="Times New Roman" w:cs="Times New Roman"/>
          <w:sz w:val="28"/>
          <w:szCs w:val="28"/>
        </w:rPr>
        <w:t>ы</w:t>
      </w:r>
      <w:r w:rsidR="00E6521A" w:rsidRPr="00E6521A">
        <w:rPr>
          <w:rFonts w:ascii="Times New Roman" w:hAnsi="Times New Roman" w:cs="Times New Roman"/>
          <w:sz w:val="28"/>
          <w:szCs w:val="28"/>
        </w:rPr>
        <w:t xml:space="preserve"> действия источник</w:t>
      </w:r>
      <w:r w:rsidR="00342476">
        <w:rPr>
          <w:rFonts w:ascii="Times New Roman" w:hAnsi="Times New Roman" w:cs="Times New Roman"/>
          <w:sz w:val="28"/>
          <w:szCs w:val="28"/>
        </w:rPr>
        <w:t>а</w:t>
      </w:r>
      <w:r w:rsidR="00E6521A" w:rsidRPr="00E6521A">
        <w:rPr>
          <w:rFonts w:ascii="Times New Roman" w:hAnsi="Times New Roman" w:cs="Times New Roman"/>
          <w:sz w:val="28"/>
          <w:szCs w:val="28"/>
        </w:rPr>
        <w:t xml:space="preserve"> теплоснабжения</w:t>
      </w:r>
    </w:p>
    <w:p w:rsidR="009336DC" w:rsidRDefault="009336DC" w:rsidP="00B176BB">
      <w:pPr>
        <w:spacing w:line="360" w:lineRule="auto"/>
        <w:jc w:val="center"/>
        <w:rPr>
          <w:rFonts w:ascii="Times New Roman" w:hAnsi="Times New Roman" w:cs="Times New Roman"/>
          <w:sz w:val="28"/>
          <w:szCs w:val="28"/>
        </w:rPr>
        <w:sectPr w:rsidR="009336DC" w:rsidSect="00A91147">
          <w:pgSz w:w="16840" w:h="11907" w:orient="landscape" w:code="9"/>
          <w:pgMar w:top="568" w:right="1134" w:bottom="851" w:left="1134" w:header="709" w:footer="709" w:gutter="0"/>
          <w:cols w:space="708"/>
          <w:docGrid w:linePitch="360"/>
        </w:sectPr>
      </w:pPr>
    </w:p>
    <w:p w:rsidR="00DA1D1A" w:rsidRDefault="00B90B58" w:rsidP="00DA1D1A">
      <w:pPr>
        <w:pStyle w:val="18"/>
        <w:jc w:val="both"/>
        <w:rPr>
          <w:color w:val="auto"/>
        </w:rPr>
      </w:pPr>
      <w:bookmarkStart w:id="7" w:name="_Toc119000190"/>
      <w:r>
        <w:rPr>
          <w:color w:val="auto"/>
        </w:rPr>
        <w:lastRenderedPageBreak/>
        <w:t xml:space="preserve">2.2 </w:t>
      </w:r>
      <w:r w:rsidR="007D21B6" w:rsidRPr="007D21B6">
        <w:rPr>
          <w:color w:val="000000" w:themeColor="text1"/>
        </w:rPr>
        <w:t>Описание существующих и перспективных зон действия индивидуальных источников тепловой энергии</w:t>
      </w:r>
      <w:bookmarkEnd w:id="7"/>
    </w:p>
    <w:p w:rsidR="009336DC" w:rsidRDefault="00412411" w:rsidP="00412411">
      <w:pPr>
        <w:spacing w:before="240" w:line="360" w:lineRule="auto"/>
        <w:ind w:right="-425" w:firstLine="851"/>
        <w:jc w:val="both"/>
        <w:rPr>
          <w:rFonts w:ascii="Times New Roman" w:hAnsi="Times New Roman" w:cs="Times New Roman"/>
          <w:noProof/>
          <w:sz w:val="28"/>
        </w:rPr>
      </w:pPr>
      <w:r>
        <w:rPr>
          <w:rFonts w:ascii="Times New Roman" w:hAnsi="Times New Roman" w:cs="Times New Roman"/>
          <w:noProof/>
          <w:sz w:val="28"/>
        </w:rPr>
        <w:t>Индивидуальными источниками теплоснабжения оборудованы объекты не подключенные к централизованной системе теплоснабжения от котельной №39.</w:t>
      </w:r>
    </w:p>
    <w:p w:rsidR="00E6521A" w:rsidRDefault="00E6521A" w:rsidP="00CD508B">
      <w:pPr>
        <w:ind w:firstLine="851"/>
        <w:jc w:val="center"/>
        <w:rPr>
          <w:rFonts w:ascii="Times New Roman" w:hAnsi="Times New Roman" w:cs="Times New Roman"/>
          <w:sz w:val="28"/>
        </w:rPr>
      </w:pPr>
    </w:p>
    <w:p w:rsidR="006D5A62" w:rsidRDefault="006D5A62" w:rsidP="00F54D63">
      <w:pPr>
        <w:ind w:firstLine="851"/>
        <w:jc w:val="both"/>
        <w:rPr>
          <w:rFonts w:ascii="Times New Roman" w:hAnsi="Times New Roman" w:cs="Times New Roman"/>
          <w:sz w:val="28"/>
        </w:rPr>
        <w:sectPr w:rsidR="006D5A62" w:rsidSect="009336DC">
          <w:pgSz w:w="11907" w:h="16840" w:code="9"/>
          <w:pgMar w:top="1134" w:right="1276" w:bottom="1134" w:left="851" w:header="709" w:footer="709" w:gutter="0"/>
          <w:cols w:space="708"/>
          <w:docGrid w:linePitch="360"/>
        </w:sectPr>
      </w:pPr>
    </w:p>
    <w:p w:rsidR="00DA1D1A" w:rsidRDefault="00DA1D1A" w:rsidP="00B90B58">
      <w:pPr>
        <w:pStyle w:val="18"/>
        <w:spacing w:before="0"/>
        <w:jc w:val="both"/>
        <w:rPr>
          <w:color w:val="auto"/>
        </w:rPr>
      </w:pPr>
      <w:bookmarkStart w:id="8" w:name="_Toc119000191"/>
      <w:r>
        <w:rPr>
          <w:color w:val="auto"/>
        </w:rPr>
        <w:lastRenderedPageBreak/>
        <w:t>2.3</w:t>
      </w:r>
      <w:r w:rsidRPr="000029D8">
        <w:rPr>
          <w:color w:val="auto"/>
        </w:rPr>
        <w:t xml:space="preserve"> </w:t>
      </w:r>
      <w:r w:rsidR="006E554B" w:rsidRPr="006E554B">
        <w:rPr>
          <w:color w:val="auto"/>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8"/>
    </w:p>
    <w:p w:rsidR="00DD6E1F" w:rsidRDefault="00DD6E1F" w:rsidP="00DD6E1F">
      <w:pPr>
        <w:rPr>
          <w:rFonts w:ascii="Times New Roman" w:hAnsi="Times New Roman" w:cs="Times New Roman"/>
          <w:sz w:val="28"/>
        </w:rPr>
      </w:pPr>
      <w:r>
        <w:rPr>
          <w:rFonts w:ascii="Times New Roman" w:hAnsi="Times New Roman" w:cs="Times New Roman"/>
          <w:sz w:val="28"/>
        </w:rPr>
        <w:t>Таблица 2.3.1 – Существующие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246B41" w:rsidRPr="00246B41" w:rsidTr="00246B41">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 xml:space="preserve">№ </w:t>
            </w:r>
            <w:proofErr w:type="gramStart"/>
            <w:r w:rsidRPr="00246B41">
              <w:rPr>
                <w:rFonts w:ascii="Times New Roman" w:eastAsia="Times New Roman" w:hAnsi="Times New Roman" w:cs="Times New Roman"/>
                <w:b/>
                <w:bCs/>
                <w:color w:val="000000"/>
                <w:sz w:val="20"/>
                <w:szCs w:val="20"/>
              </w:rPr>
              <w:t>п</w:t>
            </w:r>
            <w:proofErr w:type="gramEnd"/>
            <w:r w:rsidRPr="00246B41">
              <w:rPr>
                <w:rFonts w:ascii="Times New Roman" w:eastAsia="Times New Roman" w:hAnsi="Times New Roman" w:cs="Times New Roman"/>
                <w:b/>
                <w:bCs/>
                <w:color w:val="000000"/>
                <w:sz w:val="20"/>
                <w:szCs w:val="20"/>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Установленная тепловая мощность, Гкал/</w:t>
            </w:r>
            <w:proofErr w:type="gramStart"/>
            <w:r w:rsidRPr="00246B41">
              <w:rPr>
                <w:rFonts w:ascii="Times New Roman" w:eastAsia="Times New Roman" w:hAnsi="Times New Roman" w:cs="Times New Roman"/>
                <w:b/>
                <w:bCs/>
                <w:color w:val="000000"/>
                <w:sz w:val="20"/>
                <w:szCs w:val="20"/>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Располагаемая тепловая мощность, Гкал/</w:t>
            </w:r>
            <w:proofErr w:type="gramStart"/>
            <w:r w:rsidRPr="00246B41">
              <w:rPr>
                <w:rFonts w:ascii="Times New Roman" w:eastAsia="Times New Roman" w:hAnsi="Times New Roman" w:cs="Times New Roman"/>
                <w:b/>
                <w:bCs/>
                <w:color w:val="000000"/>
                <w:sz w:val="20"/>
                <w:szCs w:val="20"/>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Собственные нужды источника, Гкал/</w:t>
            </w:r>
            <w:proofErr w:type="gramStart"/>
            <w:r w:rsidRPr="00246B41">
              <w:rPr>
                <w:rFonts w:ascii="Times New Roman" w:eastAsia="Times New Roman" w:hAnsi="Times New Roman" w:cs="Times New Roman"/>
                <w:b/>
                <w:bCs/>
                <w:color w:val="000000"/>
                <w:sz w:val="20"/>
                <w:szCs w:val="20"/>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Тепловая мощность нетто, Гкал/</w:t>
            </w:r>
            <w:proofErr w:type="gramStart"/>
            <w:r w:rsidRPr="00246B41">
              <w:rPr>
                <w:rFonts w:ascii="Times New Roman" w:eastAsia="Times New Roman" w:hAnsi="Times New Roman" w:cs="Times New Roman"/>
                <w:b/>
                <w:bCs/>
                <w:color w:val="000000"/>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Потери в т/с, Гкал/</w:t>
            </w:r>
            <w:proofErr w:type="gramStart"/>
            <w:r w:rsidRPr="00246B41">
              <w:rPr>
                <w:rFonts w:ascii="Times New Roman" w:eastAsia="Times New Roman" w:hAnsi="Times New Roman" w:cs="Times New Roman"/>
                <w:b/>
                <w:bCs/>
                <w:color w:val="000000"/>
                <w:sz w:val="20"/>
                <w:szCs w:val="20"/>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Присоединённая нагрузка, Гкал/</w:t>
            </w:r>
            <w:proofErr w:type="gramStart"/>
            <w:r w:rsidRPr="00246B41">
              <w:rPr>
                <w:rFonts w:ascii="Times New Roman" w:eastAsia="Times New Roman" w:hAnsi="Times New Roman" w:cs="Times New Roman"/>
                <w:b/>
                <w:bCs/>
                <w:color w:val="000000"/>
                <w:sz w:val="20"/>
                <w:szCs w:val="20"/>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246B41" w:rsidRPr="00246B41" w:rsidRDefault="00246B41" w:rsidP="00246B41">
            <w:pPr>
              <w:spacing w:after="0" w:line="240" w:lineRule="auto"/>
              <w:jc w:val="center"/>
              <w:rPr>
                <w:rFonts w:ascii="Times New Roman" w:eastAsia="Times New Roman" w:hAnsi="Times New Roman" w:cs="Times New Roman"/>
                <w:b/>
                <w:bCs/>
                <w:color w:val="000000"/>
                <w:sz w:val="20"/>
                <w:szCs w:val="20"/>
              </w:rPr>
            </w:pPr>
            <w:r w:rsidRPr="00246B41">
              <w:rPr>
                <w:rFonts w:ascii="Times New Roman" w:eastAsia="Times New Roman" w:hAnsi="Times New Roman" w:cs="Times New Roman"/>
                <w:b/>
                <w:bCs/>
                <w:color w:val="000000"/>
                <w:sz w:val="20"/>
                <w:szCs w:val="20"/>
              </w:rPr>
              <w:t>Резерв/ дефицит тепловой мощности, Гкал/</w:t>
            </w:r>
            <w:proofErr w:type="gramStart"/>
            <w:r w:rsidRPr="00246B41">
              <w:rPr>
                <w:rFonts w:ascii="Times New Roman" w:eastAsia="Times New Roman" w:hAnsi="Times New Roman" w:cs="Times New Roman"/>
                <w:b/>
                <w:bCs/>
                <w:color w:val="000000"/>
                <w:sz w:val="20"/>
                <w:szCs w:val="20"/>
              </w:rPr>
              <w:t>ч</w:t>
            </w:r>
            <w:proofErr w:type="gramEnd"/>
          </w:p>
        </w:tc>
      </w:tr>
      <w:tr w:rsidR="00246B41" w:rsidRPr="00246B41" w:rsidTr="00246B41">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1</w:t>
            </w:r>
          </w:p>
        </w:tc>
        <w:tc>
          <w:tcPr>
            <w:tcW w:w="1255"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r w:rsidRPr="00246B41">
              <w:rPr>
                <w:rFonts w:ascii="Times New Roman" w:eastAsia="Calibri" w:hAnsi="Times New Roman" w:cs="Times New Roman"/>
                <w:sz w:val="20"/>
                <w:szCs w:val="20"/>
                <w:lang w:eastAsia="en-US"/>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sz w:val="20"/>
                <w:szCs w:val="20"/>
                <w:lang w:eastAsia="en-US"/>
              </w:rPr>
            </w:pPr>
            <w:r w:rsidRPr="00246B41">
              <w:rPr>
                <w:rFonts w:ascii="Times New Roman" w:eastAsia="Calibri" w:hAnsi="Times New Roman" w:cs="Times New Roman"/>
                <w:sz w:val="20"/>
                <w:szCs w:val="20"/>
                <w:lang w:eastAsia="en-US"/>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22,300</w:t>
            </w:r>
          </w:p>
        </w:tc>
        <w:tc>
          <w:tcPr>
            <w:tcW w:w="1579"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21,000</w:t>
            </w:r>
          </w:p>
        </w:tc>
        <w:tc>
          <w:tcPr>
            <w:tcW w:w="1420" w:type="dxa"/>
            <w:tcBorders>
              <w:top w:val="nil"/>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0,060</w:t>
            </w:r>
          </w:p>
        </w:tc>
        <w:tc>
          <w:tcPr>
            <w:tcW w:w="1300" w:type="dxa"/>
            <w:tcBorders>
              <w:top w:val="nil"/>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20,940</w:t>
            </w:r>
          </w:p>
        </w:tc>
        <w:tc>
          <w:tcPr>
            <w:tcW w:w="1160"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0,361166</w:t>
            </w:r>
          </w:p>
        </w:tc>
        <w:tc>
          <w:tcPr>
            <w:tcW w:w="1735" w:type="dxa"/>
            <w:tcBorders>
              <w:top w:val="nil"/>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8,437965</w:t>
            </w:r>
          </w:p>
        </w:tc>
        <w:tc>
          <w:tcPr>
            <w:tcW w:w="1260" w:type="dxa"/>
            <w:tcBorders>
              <w:top w:val="nil"/>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12,140869</w:t>
            </w:r>
          </w:p>
        </w:tc>
      </w:tr>
      <w:tr w:rsidR="00246B41" w:rsidRPr="00246B41" w:rsidTr="00246B41">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246B41" w:rsidRPr="00246B41" w:rsidRDefault="00246B41" w:rsidP="00246B41">
            <w:pPr>
              <w:spacing w:after="0" w:line="240" w:lineRule="auto"/>
              <w:jc w:val="right"/>
              <w:rPr>
                <w:rFonts w:ascii="Times New Roman" w:eastAsia="Times New Roman" w:hAnsi="Times New Roman" w:cs="Times New Roman"/>
                <w:color w:val="000000"/>
                <w:sz w:val="18"/>
                <w:szCs w:val="18"/>
              </w:rPr>
            </w:pPr>
            <w:r w:rsidRPr="00246B41">
              <w:rPr>
                <w:rFonts w:ascii="Times New Roman" w:eastAsia="Times New Roman" w:hAnsi="Times New Roman" w:cs="Times New Roman"/>
                <w:color w:val="000000"/>
                <w:sz w:val="18"/>
                <w:szCs w:val="18"/>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Times New Roman" w:hAnsi="Times New Roman" w:cs="Times New Roman"/>
                <w:color w:val="000000"/>
                <w:sz w:val="20"/>
                <w:szCs w:val="20"/>
              </w:rPr>
            </w:pPr>
            <w:r w:rsidRPr="00246B41">
              <w:rPr>
                <w:rFonts w:ascii="Times New Roman" w:eastAsia="Times New Roman" w:hAnsi="Times New Roman" w:cs="Times New Roman"/>
                <w:color w:val="000000"/>
                <w:sz w:val="20"/>
                <w:szCs w:val="20"/>
              </w:rPr>
              <w:t>0,361166</w:t>
            </w:r>
          </w:p>
        </w:tc>
        <w:tc>
          <w:tcPr>
            <w:tcW w:w="1735" w:type="dxa"/>
            <w:tcBorders>
              <w:top w:val="single" w:sz="4" w:space="0" w:color="auto"/>
              <w:left w:val="nil"/>
              <w:bottom w:val="single" w:sz="4" w:space="0" w:color="auto"/>
              <w:right w:val="single" w:sz="4" w:space="0" w:color="auto"/>
            </w:tcBorders>
            <w:shd w:val="clear" w:color="auto" w:fill="auto"/>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8,437965</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246B41" w:rsidRPr="00246B41" w:rsidRDefault="00246B41" w:rsidP="00246B41">
            <w:pPr>
              <w:spacing w:after="0" w:line="240" w:lineRule="auto"/>
              <w:jc w:val="center"/>
              <w:rPr>
                <w:rFonts w:ascii="Times New Roman" w:eastAsia="Calibri" w:hAnsi="Times New Roman" w:cs="Times New Roman"/>
                <w:color w:val="000000"/>
                <w:sz w:val="20"/>
                <w:szCs w:val="20"/>
                <w:lang w:eastAsia="en-US"/>
              </w:rPr>
            </w:pPr>
            <w:r w:rsidRPr="00246B41">
              <w:rPr>
                <w:rFonts w:ascii="Times New Roman" w:eastAsia="Calibri" w:hAnsi="Times New Roman" w:cs="Times New Roman"/>
                <w:color w:val="000000"/>
                <w:sz w:val="20"/>
                <w:szCs w:val="20"/>
                <w:lang w:eastAsia="en-US"/>
              </w:rPr>
              <w:t>12,140869</w:t>
            </w:r>
          </w:p>
        </w:tc>
      </w:tr>
    </w:tbl>
    <w:p w:rsidR="00B75EB0" w:rsidRPr="00B75EB0" w:rsidRDefault="00B75EB0" w:rsidP="00B75EB0"/>
    <w:p w:rsidR="00960BEF" w:rsidRDefault="00960BEF" w:rsidP="00FE3F81">
      <w:pPr>
        <w:spacing w:before="240" w:after="0"/>
        <w:jc w:val="both"/>
        <w:rPr>
          <w:rFonts w:ascii="Times New Roman" w:hAnsi="Times New Roman" w:cs="Times New Roman"/>
          <w:sz w:val="28"/>
          <w:szCs w:val="28"/>
        </w:rPr>
        <w:sectPr w:rsidR="00960BEF" w:rsidSect="008E255B">
          <w:pgSz w:w="16840" w:h="11907" w:orient="landscape" w:code="9"/>
          <w:pgMar w:top="1276" w:right="1134" w:bottom="851" w:left="1134" w:header="709" w:footer="709" w:gutter="0"/>
          <w:cols w:space="708"/>
          <w:docGrid w:linePitch="360"/>
        </w:sectPr>
      </w:pPr>
    </w:p>
    <w:p w:rsidR="0090746E" w:rsidRDefault="00FE3F81" w:rsidP="00FE3F81">
      <w:pPr>
        <w:spacing w:before="240" w:after="0"/>
        <w:jc w:val="both"/>
        <w:rPr>
          <w:rFonts w:ascii="Times New Roman" w:eastAsia="Times New Roman" w:hAnsi="Times New Roman" w:cs="Times New Roman"/>
          <w:color w:val="000000" w:themeColor="text1"/>
          <w:sz w:val="28"/>
          <w:szCs w:val="28"/>
        </w:rPr>
      </w:pPr>
      <w:r w:rsidRPr="00FE3F81">
        <w:rPr>
          <w:rFonts w:ascii="Times New Roman" w:hAnsi="Times New Roman" w:cs="Times New Roman"/>
          <w:sz w:val="28"/>
          <w:szCs w:val="28"/>
        </w:rPr>
        <w:lastRenderedPageBreak/>
        <w:t xml:space="preserve">Таблица </w:t>
      </w:r>
      <w:r>
        <w:rPr>
          <w:rFonts w:ascii="Times New Roman" w:hAnsi="Times New Roman" w:cs="Times New Roman"/>
          <w:sz w:val="28"/>
          <w:szCs w:val="28"/>
        </w:rPr>
        <w:t>2</w:t>
      </w:r>
      <w:r w:rsidRPr="00FE3F81">
        <w:rPr>
          <w:rFonts w:ascii="Times New Roman" w:hAnsi="Times New Roman" w:cs="Times New Roman"/>
          <w:sz w:val="28"/>
          <w:szCs w:val="28"/>
        </w:rPr>
        <w:t>.3.</w:t>
      </w:r>
      <w:r w:rsidR="00DD6E1F">
        <w:rPr>
          <w:rFonts w:ascii="Times New Roman" w:hAnsi="Times New Roman" w:cs="Times New Roman"/>
          <w:sz w:val="28"/>
          <w:szCs w:val="28"/>
        </w:rPr>
        <w:t>2</w:t>
      </w:r>
      <w:r w:rsidRPr="00FE3F81">
        <w:rPr>
          <w:rFonts w:ascii="Times New Roman" w:hAnsi="Times New Roman" w:cs="Times New Roman"/>
          <w:sz w:val="28"/>
          <w:szCs w:val="28"/>
        </w:rPr>
        <w:t xml:space="preserve"> – Перспективные б</w:t>
      </w:r>
      <w:r w:rsidRPr="00FE3F81">
        <w:rPr>
          <w:rFonts w:ascii="Times New Roman" w:eastAsia="Times New Roman" w:hAnsi="Times New Roman" w:cs="Times New Roman"/>
          <w:color w:val="000000" w:themeColor="text1"/>
          <w:sz w:val="28"/>
          <w:szCs w:val="28"/>
        </w:rPr>
        <w:t>алансы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5C4F71" w:rsidRPr="00DA387E" w:rsidTr="00625828">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C4F71" w:rsidRPr="00DA387E" w:rsidRDefault="005C4F71" w:rsidP="0062582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5C4F71" w:rsidRPr="00DA387E" w:rsidTr="00625828">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4F71" w:rsidRPr="00DA387E" w:rsidRDefault="005C4F71" w:rsidP="00625828">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21,000</w:t>
            </w:r>
          </w:p>
        </w:tc>
      </w:tr>
      <w:tr w:rsidR="005C4F71" w:rsidRPr="00DA387E" w:rsidTr="00625828">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0,545</w:t>
            </w:r>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11,035217</w:t>
            </w:r>
          </w:p>
        </w:tc>
      </w:tr>
      <w:tr w:rsidR="005C4F71" w:rsidRPr="00DA387E" w:rsidTr="00625828">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625828">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9,359783</w:t>
            </w:r>
          </w:p>
        </w:tc>
      </w:tr>
    </w:tbl>
    <w:p w:rsidR="00246B41" w:rsidRDefault="00246B41" w:rsidP="00FE3F81">
      <w:pPr>
        <w:spacing w:before="240" w:after="0"/>
        <w:jc w:val="both"/>
        <w:rPr>
          <w:rFonts w:ascii="Times New Roman" w:eastAsia="Times New Roman" w:hAnsi="Times New Roman" w:cs="Times New Roman"/>
          <w:color w:val="000000" w:themeColor="text1"/>
          <w:sz w:val="28"/>
          <w:szCs w:val="28"/>
        </w:rPr>
      </w:pPr>
    </w:p>
    <w:p w:rsidR="005405D7" w:rsidRDefault="005405D7" w:rsidP="00FE3F81">
      <w:pPr>
        <w:spacing w:before="240" w:after="0"/>
        <w:jc w:val="both"/>
        <w:rPr>
          <w:rFonts w:ascii="Times New Roman" w:eastAsia="Times New Roman" w:hAnsi="Times New Roman" w:cs="Times New Roman"/>
          <w:color w:val="000000" w:themeColor="text1"/>
          <w:sz w:val="28"/>
          <w:szCs w:val="28"/>
        </w:rPr>
      </w:pPr>
    </w:p>
    <w:p w:rsidR="00CF6ACF" w:rsidRDefault="00CF6ACF" w:rsidP="00FE3F81">
      <w:pPr>
        <w:spacing w:before="240" w:after="0"/>
        <w:jc w:val="both"/>
        <w:rPr>
          <w:rFonts w:ascii="Times New Roman" w:eastAsia="Times New Roman" w:hAnsi="Times New Roman" w:cs="Times New Roman"/>
          <w:color w:val="000000" w:themeColor="text1"/>
          <w:sz w:val="28"/>
          <w:szCs w:val="28"/>
        </w:rPr>
        <w:sectPr w:rsidR="00CF6ACF" w:rsidSect="00960BEF">
          <w:pgSz w:w="23814" w:h="16840" w:orient="landscape" w:code="8"/>
          <w:pgMar w:top="1276" w:right="1134" w:bottom="851" w:left="1134" w:header="709" w:footer="709" w:gutter="0"/>
          <w:cols w:space="708"/>
          <w:docGrid w:linePitch="360"/>
        </w:sectPr>
      </w:pPr>
    </w:p>
    <w:p w:rsidR="002C5493" w:rsidRPr="002C5493" w:rsidRDefault="002C5493" w:rsidP="00A62E94">
      <w:pPr>
        <w:pStyle w:val="18"/>
        <w:spacing w:before="0"/>
        <w:jc w:val="both"/>
        <w:rPr>
          <w:color w:val="auto"/>
        </w:rPr>
      </w:pPr>
      <w:bookmarkStart w:id="9" w:name="_Toc119000192"/>
      <w:r>
        <w:rPr>
          <w:color w:val="auto"/>
        </w:rPr>
        <w:lastRenderedPageBreak/>
        <w:t>2.4</w:t>
      </w:r>
      <w:r w:rsidRPr="006C2DB3">
        <w:rPr>
          <w:color w:val="auto"/>
        </w:rPr>
        <w:t xml:space="preserve"> </w:t>
      </w:r>
      <w:r w:rsidR="006E554B" w:rsidRPr="006E554B">
        <w:rPr>
          <w:color w:val="auto"/>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bookmarkEnd w:id="9"/>
    </w:p>
    <w:p w:rsidR="00A62E94" w:rsidRDefault="00562A2D" w:rsidP="0071116C">
      <w:pPr>
        <w:spacing w:before="240" w:line="360" w:lineRule="auto"/>
        <w:ind w:firstLine="709"/>
        <w:jc w:val="both"/>
        <w:rPr>
          <w:rFonts w:ascii="Times New Roman" w:eastAsia="Times New Roman" w:hAnsi="Times New Roman" w:cs="Times New Roman"/>
          <w:color w:val="000000" w:themeColor="text1"/>
          <w:sz w:val="28"/>
          <w:szCs w:val="28"/>
        </w:rPr>
      </w:pPr>
      <w:r w:rsidRPr="00C31443">
        <w:rPr>
          <w:rFonts w:ascii="Times New Roman" w:eastAsia="Times New Roman" w:hAnsi="Times New Roman" w:cs="Times New Roman"/>
          <w:color w:val="000000" w:themeColor="text1"/>
          <w:sz w:val="28"/>
          <w:szCs w:val="28"/>
        </w:rPr>
        <w:t>Источники, с зонами действия, расположенными в границах двух и более поселений  в схеме теплоснабжения отсутствуют.</w:t>
      </w: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br w:type="page"/>
      </w: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6E554B" w:rsidSect="006A5458">
          <w:pgSz w:w="11906" w:h="16838" w:code="9"/>
          <w:pgMar w:top="1134" w:right="851" w:bottom="1134" w:left="1276" w:header="709" w:footer="709" w:gutter="0"/>
          <w:cols w:space="708"/>
          <w:docGrid w:linePitch="360"/>
        </w:sectPr>
      </w:pPr>
    </w:p>
    <w:p w:rsidR="006E554B" w:rsidRDefault="006E554B" w:rsidP="006E554B">
      <w:pPr>
        <w:pStyle w:val="18"/>
        <w:jc w:val="both"/>
        <w:rPr>
          <w:color w:val="auto"/>
        </w:rPr>
      </w:pPr>
      <w:bookmarkStart w:id="10" w:name="_Toc119000193"/>
      <w:r>
        <w:rPr>
          <w:color w:val="auto"/>
        </w:rPr>
        <w:lastRenderedPageBreak/>
        <w:t xml:space="preserve">2.5 </w:t>
      </w:r>
      <w:r w:rsidRPr="006E554B">
        <w:rPr>
          <w:color w:val="auto"/>
        </w:rPr>
        <w:t>Радиус эффективного теплоснабжения, определяемый в соответствии с методическими указаниями по разработке схем теплоснабжения</w:t>
      </w:r>
      <w:bookmarkEnd w:id="10"/>
    </w:p>
    <w:p w:rsidR="006E554B" w:rsidRDefault="006E554B" w:rsidP="006E554B">
      <w:pPr>
        <w:spacing w:before="240" w:after="0" w:line="360" w:lineRule="auto"/>
        <w:ind w:firstLine="709"/>
        <w:jc w:val="both"/>
        <w:rPr>
          <w:rFonts w:ascii="Arial" w:hAnsi="Arial" w:cs="Arial"/>
          <w:color w:val="000000"/>
          <w:sz w:val="21"/>
          <w:szCs w:val="21"/>
        </w:rPr>
      </w:pPr>
      <w:r w:rsidRPr="00DE1A88">
        <w:rPr>
          <w:rFonts w:ascii="Times New Roman" w:hAnsi="Times New Roman" w:cs="Times New Roman"/>
          <w:sz w:val="28"/>
          <w:szCs w:val="28"/>
        </w:rPr>
        <w:t xml:space="preserve">Расчёт радиуса эффективного теплоснабжения произведён по методике </w:t>
      </w:r>
      <w:r w:rsidRPr="00DE1A88">
        <w:rPr>
          <w:rFonts w:ascii="Times New Roman" w:hAnsi="Times New Roman" w:cs="Times New Roman"/>
          <w:color w:val="000000"/>
          <w:sz w:val="28"/>
          <w:szCs w:val="28"/>
        </w:rPr>
        <w:t>разработанной специалистами НП «РТ» в целях оказания методической помощи теплоснабжающим/</w:t>
      </w:r>
      <w:proofErr w:type="spellStart"/>
      <w:r w:rsidRPr="00DE1A88">
        <w:rPr>
          <w:rFonts w:ascii="Times New Roman" w:hAnsi="Times New Roman" w:cs="Times New Roman"/>
          <w:color w:val="000000"/>
          <w:sz w:val="28"/>
          <w:szCs w:val="28"/>
        </w:rPr>
        <w:t>теплосетевым</w:t>
      </w:r>
      <w:proofErr w:type="spellEnd"/>
      <w:r w:rsidRPr="00DE1A88">
        <w:rPr>
          <w:rFonts w:ascii="Times New Roman" w:hAnsi="Times New Roman" w:cs="Times New Roman"/>
          <w:color w:val="000000"/>
          <w:sz w:val="28"/>
          <w:szCs w:val="28"/>
        </w:rPr>
        <w:t xml:space="preserve"> организациям, а также местным и региональным органам власти. Радиус эффективного теплоснабжения определяет условия, при которых подключение (присоединение) </w:t>
      </w:r>
      <w:proofErr w:type="spellStart"/>
      <w:r w:rsidRPr="00DE1A88">
        <w:rPr>
          <w:rFonts w:ascii="Times New Roman" w:hAnsi="Times New Roman" w:cs="Times New Roman"/>
          <w:color w:val="000000"/>
          <w:sz w:val="28"/>
          <w:szCs w:val="28"/>
        </w:rPr>
        <w:t>теплопотребляющих</w:t>
      </w:r>
      <w:proofErr w:type="spellEnd"/>
      <w:r w:rsidRPr="00DE1A88">
        <w:rPr>
          <w:rFonts w:ascii="Times New Roman" w:hAnsi="Times New Roman" w:cs="Times New Roman"/>
          <w:color w:val="000000"/>
          <w:sz w:val="28"/>
          <w:szCs w:val="28"/>
        </w:rPr>
        <w:t xml:space="preserve"> установок к источникам централизованного теплоснабжения нецелесообразно по причинам невозможности возврата затрат на строительство тепловых сетей в процессе их эксплуатации и реализации передаваемой по этим сетям тепловой энергии, теплоносителя</w:t>
      </w:r>
      <w:r>
        <w:rPr>
          <w:rFonts w:ascii="Arial" w:hAnsi="Arial" w:cs="Arial"/>
          <w:color w:val="000000"/>
          <w:sz w:val="21"/>
          <w:szCs w:val="21"/>
        </w:rPr>
        <w:t>.</w:t>
      </w:r>
    </w:p>
    <w:p w:rsidR="006E554B" w:rsidRPr="00DE1A88" w:rsidRDefault="006E554B" w:rsidP="006E554B">
      <w:pPr>
        <w:spacing w:after="0" w:line="360" w:lineRule="auto"/>
        <w:ind w:firstLine="709"/>
        <w:jc w:val="both"/>
        <w:rPr>
          <w:rFonts w:ascii="Times New Roman" w:hAnsi="Times New Roman" w:cs="Times New Roman"/>
          <w:color w:val="000000"/>
          <w:sz w:val="28"/>
          <w:szCs w:val="28"/>
        </w:rPr>
      </w:pPr>
      <w:r w:rsidRPr="00DE1A88">
        <w:rPr>
          <w:rFonts w:ascii="Times New Roman" w:hAnsi="Times New Roman" w:cs="Times New Roman"/>
          <w:color w:val="000000"/>
          <w:sz w:val="28"/>
          <w:szCs w:val="28"/>
        </w:rPr>
        <w:t>Данный метод позволяет рассчитать радиус эффективного теплоснабжения от источника тепловой энергии до потребителя и находит применение при расчетах для крупных районов застройки. А так же позволяет установить радиус эффективного теплоснабжения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Во втором варианте</w:t>
      </w:r>
      <w:r w:rsidRPr="00DE1A88">
        <w:rPr>
          <w:rFonts w:ascii="Times New Roman" w:hAnsi="Times New Roman" w:cs="Times New Roman"/>
          <w:color w:val="000000"/>
          <w:sz w:val="28"/>
          <w:szCs w:val="28"/>
        </w:rPr>
        <w:t xml:space="preserve"> радиус эффективного теплоснабжения следует рассматривать как </w:t>
      </w:r>
      <w:r w:rsidRPr="00DE1A88">
        <w:rPr>
          <w:rFonts w:ascii="Times New Roman" w:hAnsi="Times New Roman" w:cs="Times New Roman"/>
          <w:sz w:val="28"/>
          <w:szCs w:val="28"/>
        </w:rPr>
        <w:t>предельно возможную протяженность новой теплотрассы, исходя из условия, что выручка от реализации тепловой энергии не должна быть меньше совокупных затрат на строительство и эксплуатацию данной теплотрассы.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Рассматривая эффективный радиус теплоснабжения как предельно возможную протяженность новой теплотрассы, необходимо учитывать, что радиус рассчитывается отдельно для каждого объекта и не является общей установленной протяженностью от источника теплоснабжения в целом для трассы. Другими словами, в целом, радиус эффективного теплоснабжения определяется для источника, но величина его зависит от удаленности конкретного объекта присоединения </w:t>
      </w:r>
      <w:proofErr w:type="gramStart"/>
      <w:r w:rsidRPr="00DE1A88">
        <w:rPr>
          <w:rFonts w:ascii="Times New Roman" w:hAnsi="Times New Roman" w:cs="Times New Roman"/>
          <w:sz w:val="28"/>
          <w:szCs w:val="28"/>
        </w:rPr>
        <w:t>от</w:t>
      </w:r>
      <w:proofErr w:type="gramEnd"/>
      <w:r w:rsidRPr="00DE1A88">
        <w:rPr>
          <w:rFonts w:ascii="Times New Roman" w:hAnsi="Times New Roman" w:cs="Times New Roman"/>
          <w:sz w:val="28"/>
          <w:szCs w:val="28"/>
        </w:rPr>
        <w:t xml:space="preserve"> ближайшей </w:t>
      </w:r>
      <w:proofErr w:type="spellStart"/>
      <w:r w:rsidRPr="00DE1A88">
        <w:rPr>
          <w:rFonts w:ascii="Times New Roman" w:hAnsi="Times New Roman" w:cs="Times New Roman"/>
          <w:sz w:val="28"/>
          <w:szCs w:val="28"/>
        </w:rPr>
        <w:t>тепломагистрали</w:t>
      </w:r>
      <w:proofErr w:type="spell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В третьем варианте рассматривается возможность подключения от альтернативного источника тепловой энергии. Данный вариант позволяет определить более экономичный вариант подключения объекта для потребителя.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Для полноты обоснования потребителю в технологическом присоединении стоит так же учитывать:</w:t>
      </w:r>
    </w:p>
    <w:p w:rsidR="006E554B" w:rsidRPr="00DE1A88" w:rsidRDefault="006E554B" w:rsidP="006E554B">
      <w:pPr>
        <w:pStyle w:val="ae"/>
        <w:numPr>
          <w:ilvl w:val="0"/>
          <w:numId w:val="4"/>
        </w:numPr>
        <w:tabs>
          <w:tab w:val="left" w:pos="1560"/>
        </w:tabs>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 xml:space="preserve">гидравлический расчет от источника теплоснабжения до объекта с построение </w:t>
      </w:r>
      <w:proofErr w:type="spellStart"/>
      <w:r w:rsidRPr="00DE1A88">
        <w:rPr>
          <w:rFonts w:ascii="Times New Roman" w:hAnsi="Times New Roman" w:cs="Times New Roman"/>
          <w:sz w:val="28"/>
          <w:szCs w:val="28"/>
        </w:rPr>
        <w:t>пъезометрических</w:t>
      </w:r>
      <w:proofErr w:type="spellEnd"/>
      <w:r w:rsidRPr="00DE1A88">
        <w:rPr>
          <w:rFonts w:ascii="Times New Roman" w:hAnsi="Times New Roman" w:cs="Times New Roman"/>
          <w:sz w:val="28"/>
          <w:szCs w:val="28"/>
        </w:rPr>
        <w:t xml:space="preserve"> графиков;</w:t>
      </w:r>
    </w:p>
    <w:p w:rsidR="006E554B" w:rsidRPr="00DE1A88" w:rsidRDefault="006E554B" w:rsidP="006E554B">
      <w:pPr>
        <w:pStyle w:val="ae"/>
        <w:numPr>
          <w:ilvl w:val="0"/>
          <w:numId w:val="4"/>
        </w:numPr>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превышение расхода сетевой воды от номинальной производительности сетевых насосов должно составлять не более 0,05%;</w:t>
      </w:r>
    </w:p>
    <w:p w:rsidR="006E554B" w:rsidRPr="00B51FD1" w:rsidRDefault="006E554B" w:rsidP="006E554B">
      <w:pPr>
        <w:pStyle w:val="ae"/>
        <w:numPr>
          <w:ilvl w:val="0"/>
          <w:numId w:val="4"/>
        </w:numPr>
        <w:spacing w:after="0" w:line="360" w:lineRule="auto"/>
        <w:ind w:left="709" w:firstLine="425"/>
        <w:jc w:val="both"/>
        <w:rPr>
          <w:rFonts w:ascii="Times New Roman" w:hAnsi="Times New Roman" w:cs="Times New Roman"/>
          <w:sz w:val="28"/>
          <w:szCs w:val="28"/>
        </w:rPr>
      </w:pPr>
      <w:r w:rsidRPr="00B51FD1">
        <w:rPr>
          <w:rFonts w:ascii="Times New Roman" w:hAnsi="Times New Roman" w:cs="Times New Roman"/>
          <w:sz w:val="28"/>
          <w:szCs w:val="28"/>
        </w:rPr>
        <w:t>превышение установленной мощности теплоисточника не допускается.</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1. Расчет радиуса эффективного теплоснабжения от источника тепловой энергии для районов крупной застройки.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Методика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потребителя, затраты на транспорт тепловой энергии для каждого конкретного потребителя пропорциональны расстоянию до источника и мощности потребления.</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Для района застройки рассчитывается усредненное расстояние от источника до условного центра присоединенной нагрузки;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Исходя из значений присоединенной нагрузки к источнику тепловой энергии, присоединенной нагрузки рассматриваемой зоны и расстояния от источника до условного центра присоединяемой нагрузки, определяем средний радиус теплоснабжения по системе;</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Через среднюю себестоимость передачи тепла определяем коэффициент пропорциональности, который характеризует затраты в системе на транспорт тепла на 1 км тепловой сети и на единицу присоединенной мощности;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proofErr w:type="gramStart"/>
      <w:r w:rsidRPr="00DE1A88">
        <w:rPr>
          <w:rFonts w:ascii="Times New Roman" w:hAnsi="Times New Roman" w:cs="Times New Roman"/>
          <w:sz w:val="28"/>
          <w:szCs w:val="28"/>
        </w:rPr>
        <w:t xml:space="preserve">Задаемся условием, что коэффициент пропорциональности принимается одинаковым для всей системы, т. к. для каждого потребителя (района) затраты на транспорт тепла пропорциональны присоединенной </w:t>
      </w:r>
      <w:r w:rsidRPr="00DE1A88">
        <w:rPr>
          <w:rFonts w:ascii="Times New Roman" w:hAnsi="Times New Roman" w:cs="Times New Roman"/>
          <w:sz w:val="28"/>
          <w:szCs w:val="28"/>
        </w:rPr>
        <w:lastRenderedPageBreak/>
        <w:t>нагрузке и расстоянию до источника, а индивидуальные особенности участков теплосети могут быть учтены через эквивалентные длины.</w:t>
      </w:r>
      <w:proofErr w:type="gramEnd"/>
      <w:r w:rsidRPr="00DE1A88">
        <w:rPr>
          <w:rFonts w:ascii="Times New Roman" w:hAnsi="Times New Roman" w:cs="Times New Roman"/>
          <w:sz w:val="28"/>
          <w:szCs w:val="28"/>
        </w:rPr>
        <w:t xml:space="preserve"> Производим пересчет затрат на транспорт тепла для района застройки (если радиус эффективного теплоснабжения считается для существующей схемы теплоснабжения, то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Рассчитываем годовые затраты на транспорт тепловой энергии от источника до потребителя и себестоимость транспорта 1 Гкал</w:t>
      </w:r>
      <w:proofErr w:type="gramStart"/>
      <w:r w:rsidRPr="00DE1A88">
        <w:rPr>
          <w:rFonts w:ascii="Times New Roman" w:hAnsi="Times New Roman" w:cs="Times New Roman"/>
          <w:sz w:val="28"/>
          <w:szCs w:val="28"/>
        </w:rPr>
        <w:t xml:space="preserve"> ;</w:t>
      </w:r>
      <w:proofErr w:type="gramEnd"/>
      <w:r w:rsidRPr="00DE1A88">
        <w:rPr>
          <w:rFonts w:ascii="Times New Roman" w:hAnsi="Times New Roman" w:cs="Times New Roman"/>
          <w:sz w:val="28"/>
          <w:szCs w:val="28"/>
        </w:rPr>
        <w:t xml:space="preserve"> (если радиус эффективного теплоснабжения считается для существующей схемы теплоснабжения, то годовые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определяем через средний тариф на транспорт;</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Определяем разницу между годовыми затратами на транспорт тепла и годовыми затратами на транспорт тепла для района застройки.</w:t>
      </w:r>
    </w:p>
    <w:p w:rsidR="006E554B" w:rsidRPr="00DE1A88" w:rsidRDefault="006E554B" w:rsidP="006E554B">
      <w:pPr>
        <w:spacing w:after="0" w:line="360" w:lineRule="auto"/>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оптимальным если:</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для района застройки будут меньше годовых затрат на транспорт тепла, определенных по тарифу;</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средней себестоимости передачи тепла;</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тарифа на транспорт тепловой энергии.</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2. Расчет радиуса эффективного теплоснабжения от точки подключения объекта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Главным условием, определяющим целесообразность присоединения объекта к централизованному теплоснабжению является тот факт, что выручка от реализации тепловой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теплотрассы. В соответствии с данным условием, 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 xml:space="preserve">1) Для каждого диаметра трубопровода определяется длина теплотрассы при заданном расходе сетевой воды. Принимается расход сетевой воды с шагом, обеспечивающим требуемую точность расчетов и значение гидравлических потерь. В сумме в подающем и обратном трубопроводе </w:t>
      </w:r>
      <w:proofErr w:type="spellStart"/>
      <w:r w:rsidRPr="00DE1A88">
        <w:rPr>
          <w:rFonts w:ascii="Times New Roman" w:hAnsi="Times New Roman" w:cs="Times New Roman"/>
          <w:sz w:val="28"/>
          <w:szCs w:val="28"/>
        </w:rPr>
        <w:t>потерине</w:t>
      </w:r>
      <w:proofErr w:type="spellEnd"/>
      <w:r w:rsidRPr="00DE1A88">
        <w:rPr>
          <w:rFonts w:ascii="Times New Roman" w:hAnsi="Times New Roman" w:cs="Times New Roman"/>
          <w:sz w:val="28"/>
          <w:szCs w:val="28"/>
        </w:rPr>
        <w:t xml:space="preserve"> должны превышать 2 </w:t>
      </w:r>
      <w:proofErr w:type="spellStart"/>
      <w:r w:rsidRPr="00DE1A88">
        <w:rPr>
          <w:rFonts w:ascii="Times New Roman" w:hAnsi="Times New Roman" w:cs="Times New Roman"/>
          <w:sz w:val="28"/>
          <w:szCs w:val="28"/>
        </w:rPr>
        <w:t>м</w:t>
      </w:r>
      <w:proofErr w:type="gramStart"/>
      <w:r w:rsidRPr="00DE1A88">
        <w:rPr>
          <w:rFonts w:ascii="Times New Roman" w:hAnsi="Times New Roman" w:cs="Times New Roman"/>
          <w:sz w:val="28"/>
          <w:szCs w:val="28"/>
        </w:rPr>
        <w:t>.в</w:t>
      </w:r>
      <w:proofErr w:type="gramEnd"/>
      <w:r w:rsidRPr="00DE1A88">
        <w:rPr>
          <w:rFonts w:ascii="Times New Roman" w:hAnsi="Times New Roman" w:cs="Times New Roman"/>
          <w:sz w:val="28"/>
          <w:szCs w:val="28"/>
        </w:rPr>
        <w:t>од.ст</w:t>
      </w:r>
      <w:proofErr w:type="spellEnd"/>
      <w:r w:rsidRPr="00DE1A88">
        <w:rPr>
          <w:rFonts w:ascii="Times New Roman" w:hAnsi="Times New Roman" w:cs="Times New Roman"/>
          <w:sz w:val="28"/>
          <w:szCs w:val="28"/>
        </w:rPr>
        <w:t>. Данное условие берется из целесообразности обеспечения перепада давлений в каждой точке теплотрассы. Иными словами, если потери будут бол</w:t>
      </w:r>
      <w:r w:rsidR="00EA7A30">
        <w:rPr>
          <w:rFonts w:ascii="Times New Roman" w:hAnsi="Times New Roman" w:cs="Times New Roman"/>
          <w:sz w:val="28"/>
          <w:szCs w:val="28"/>
        </w:rPr>
        <w:t>ьш</w:t>
      </w:r>
      <w:r w:rsidRPr="00DE1A88">
        <w:rPr>
          <w:rFonts w:ascii="Times New Roman" w:hAnsi="Times New Roman" w:cs="Times New Roman"/>
          <w:sz w:val="28"/>
          <w:szCs w:val="28"/>
        </w:rPr>
        <w:t>е указанной величины, необходимо будет держать завышенный перепад давлений по теплотрассе, что приведет к дополнительным потерям и необходимости перестройки гидравлического режима всей системы теплоснабжения.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Задаваясь температурным графиком работы теплосети (исходя из фактического для рассматриваемого источника тепловой энергии), определяется пропускная способность в Гкал/ч. В соответствии с этим определяется месячная и годовая величину полезного отпуска тепла. В данном случае под полезным отпуском следует понимать потребление тепла объектом присоединения.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тепловых потерь с потерями сетевой воды.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Определяется выручка от реализации тепловой энергии и затраты с тепловыми потерями.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5) Определяются капитальные затраты на строительство тепловой сети с учетом показателя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капитальных затрат на длину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тепловой сети. Учитывая срок амортизации на 10 лет (равномерно), получаются годовые затраты на строительство.</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6) Из общей протяженности внутриквартальных тепловых сетей в процентном соотношении вычисляем долю каждого диаметра тепловых сетей. Общие эксплуатационные затраты, определяем из фактических затрат на </w:t>
      </w:r>
      <w:r w:rsidRPr="00DE1A88">
        <w:rPr>
          <w:rFonts w:ascii="Times New Roman" w:hAnsi="Times New Roman" w:cs="Times New Roman"/>
          <w:sz w:val="28"/>
          <w:szCs w:val="28"/>
        </w:rPr>
        <w:lastRenderedPageBreak/>
        <w:t xml:space="preserve">эксплуатацию внутриквартальных тепловых сетей за прошедший период. Рассчитываются эксплуатационные затраты для необходимого диаметра. В дальнейшем определяются эксплуатационные затраты для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трубопровода (для длин, определенных через расход теплоносителя, при заданных гидравлических потерях) для данного диаметра.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7) Определяются совокупные затраты на строительство и эксплуатацию теплотрассы,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8) Определяется отношение совокупных затрат на строительство и эксплуатацию теплотрассы к выручке от реализации тепловой энергии.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Вывод о попадании объекта присоединения в радиус эффективного теплоснабжения принимается на основании соблюдения условия: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отношение совокупных затрат на строительство и эксплуатацию теплотрассы к выручке от реализации тепловой энергии должно быть менее или равно 100%. В случае превышения – объект не входит в радиус эффективного теплоснабжения и присоединению к системе централизованного теплоснабжения не подлежит.</w:t>
      </w:r>
    </w:p>
    <w:p w:rsidR="006E554B" w:rsidRPr="0064745E" w:rsidRDefault="006E554B" w:rsidP="006E554B">
      <w:pPr>
        <w:spacing w:after="0" w:line="360" w:lineRule="auto"/>
        <w:ind w:firstLine="709"/>
        <w:jc w:val="both"/>
        <w:rPr>
          <w:rFonts w:ascii="Times New Roman" w:hAnsi="Times New Roman" w:cs="Times New Roman"/>
          <w:b/>
          <w:i/>
          <w:sz w:val="28"/>
          <w:szCs w:val="28"/>
        </w:rPr>
      </w:pPr>
      <w:r w:rsidRPr="0064745E">
        <w:rPr>
          <w:rFonts w:ascii="Times New Roman" w:hAnsi="Times New Roman" w:cs="Times New Roman"/>
          <w:b/>
          <w:i/>
          <w:sz w:val="28"/>
          <w:szCs w:val="28"/>
        </w:rPr>
        <w:t>Вариант 3. Расчет радиуса эффективного теплоснабжения при установке котельного агрегата в доме.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Данный вариант рассматривается исходя из  условия подключения объекта с расчетной тепловой нагрузкой отопления не превышающей 0,1 Гкал/</w:t>
      </w:r>
      <w:proofErr w:type="gramStart"/>
      <w:r w:rsidRPr="00DE1A88">
        <w:rPr>
          <w:rFonts w:ascii="Times New Roman" w:hAnsi="Times New Roman" w:cs="Times New Roman"/>
          <w:sz w:val="28"/>
          <w:szCs w:val="28"/>
        </w:rPr>
        <w:t>ч</w:t>
      </w:r>
      <w:proofErr w:type="gram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Главным условием, определяющим целесообразность присоединения объекта к централизованному теплоснабжению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так же в случае невыполнения данного условия для более обоснованного отказа потребителю необходимо произвести расчет срока окупаемости </w:t>
      </w:r>
      <w:r w:rsidRPr="00DE1A88">
        <w:rPr>
          <w:rFonts w:ascii="Times New Roman" w:hAnsi="Times New Roman" w:cs="Times New Roman"/>
          <w:sz w:val="28"/>
          <w:szCs w:val="28"/>
        </w:rPr>
        <w:lastRenderedPageBreak/>
        <w:t>котельного агрегата. В соответствии с данными условиями</w:t>
      </w:r>
      <w:proofErr w:type="gramStart"/>
      <w:r>
        <w:rPr>
          <w:rFonts w:ascii="Times New Roman" w:hAnsi="Times New Roman" w:cs="Times New Roman"/>
          <w:sz w:val="28"/>
          <w:szCs w:val="28"/>
        </w:rPr>
        <w:t xml:space="preserve"> </w:t>
      </w:r>
      <w:r w:rsidRPr="00DE1A88">
        <w:rPr>
          <w:rFonts w:ascii="Times New Roman" w:hAnsi="Times New Roman" w:cs="Times New Roman"/>
          <w:sz w:val="28"/>
          <w:szCs w:val="28"/>
        </w:rPr>
        <w:t>,</w:t>
      </w:r>
      <w:proofErr w:type="gramEnd"/>
      <w:r w:rsidRPr="00DE1A88">
        <w:rPr>
          <w:rFonts w:ascii="Times New Roman" w:hAnsi="Times New Roman" w:cs="Times New Roman"/>
          <w:sz w:val="28"/>
          <w:szCs w:val="28"/>
        </w:rPr>
        <w:t>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1) Определяем расчетную часовую тепловую нагрузку  отопления отдельного здания. </w:t>
      </w:r>
      <w:r w:rsidRPr="00DE1A88">
        <w:rPr>
          <w:rFonts w:ascii="Times New Roman" w:hAnsi="Times New Roman" w:cs="Times New Roman"/>
          <w:bCs/>
          <w:sz w:val="28"/>
          <w:szCs w:val="28"/>
        </w:rPr>
        <w:t>П</w:t>
      </w:r>
      <w:r w:rsidRPr="00DE1A88">
        <w:rPr>
          <w:rFonts w:ascii="Times New Roman" w:hAnsi="Times New Roman" w:cs="Times New Roman"/>
          <w:sz w:val="28"/>
          <w:szCs w:val="28"/>
        </w:rPr>
        <w:t>ри отсутствии проектной информации расчетную часовую тепловую нагрузку отопления отдельного здания можно определить по укрупненным показателям;</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расхода условного топлива в натуральное выражение;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Производим расчет годовых затрат на топливо котельного агрегата и затрат при годовом потреблении от ТЭЦ;</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Определяем экономию между годовыми затратами при потреблении от ТЭЦ и годовыми затратами на топливо котельного агрегата. Срок окупаемости рассчитываем как отношение стоимость котельного агрегата с учетом установки, к экономии между годовыми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w:t>
      </w:r>
    </w:p>
    <w:p w:rsidR="006E554B" w:rsidRDefault="006E554B" w:rsidP="006E554B">
      <w:pPr>
        <w:spacing w:line="360" w:lineRule="auto"/>
        <w:ind w:firstLine="851"/>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строительство трассы до потребителя будет более неэкономичным вариантом. Так же при невысоких сроках окупаемости котельного агрегата подключение объекта к децентрализованному теплоснабжению будет более обоснованным вариантом.</w:t>
      </w:r>
    </w:p>
    <w:p w:rsidR="006E554B" w:rsidRDefault="006E554B" w:rsidP="006E554B">
      <w:pPr>
        <w:rPr>
          <w:rFonts w:ascii="Times New Roman" w:hAnsi="Times New Roman" w:cs="Times New Roman"/>
          <w:sz w:val="28"/>
          <w:szCs w:val="28"/>
        </w:rPr>
      </w:pPr>
      <w:r w:rsidRPr="00DB35DA">
        <w:rPr>
          <w:rFonts w:ascii="Times New Roman" w:hAnsi="Times New Roman" w:cs="Times New Roman"/>
          <w:sz w:val="28"/>
          <w:szCs w:val="28"/>
        </w:rPr>
        <w:lastRenderedPageBreak/>
        <w:t>Таблица 2.</w:t>
      </w:r>
      <w:r w:rsidR="00D96F68">
        <w:rPr>
          <w:rFonts w:ascii="Times New Roman" w:hAnsi="Times New Roman" w:cs="Times New Roman"/>
          <w:sz w:val="28"/>
          <w:szCs w:val="28"/>
        </w:rPr>
        <w:t>5</w:t>
      </w:r>
      <w:r w:rsidRPr="00DB35DA">
        <w:rPr>
          <w:rFonts w:ascii="Times New Roman" w:hAnsi="Times New Roman" w:cs="Times New Roman"/>
          <w:sz w:val="28"/>
          <w:szCs w:val="28"/>
        </w:rPr>
        <w:t>.1</w:t>
      </w:r>
      <w:r>
        <w:rPr>
          <w:rFonts w:ascii="Times New Roman" w:hAnsi="Times New Roman" w:cs="Times New Roman"/>
          <w:sz w:val="28"/>
          <w:szCs w:val="28"/>
        </w:rPr>
        <w:t xml:space="preserve"> – Радиус эффективного теплоснабжения</w:t>
      </w:r>
    </w:p>
    <w:tbl>
      <w:tblPr>
        <w:tblW w:w="9931" w:type="dxa"/>
        <w:tblInd w:w="91" w:type="dxa"/>
        <w:tblLook w:val="04A0" w:firstRow="1" w:lastRow="0" w:firstColumn="1" w:lastColumn="0" w:noHBand="0" w:noVBand="1"/>
      </w:tblPr>
      <w:tblGrid>
        <w:gridCol w:w="1151"/>
        <w:gridCol w:w="7118"/>
        <w:gridCol w:w="1662"/>
      </w:tblGrid>
      <w:tr w:rsidR="0083057F" w:rsidRPr="0083057F" w:rsidTr="0057154D">
        <w:trPr>
          <w:trHeight w:val="551"/>
          <w:tblHeader/>
        </w:trPr>
        <w:tc>
          <w:tcPr>
            <w:tcW w:w="1151" w:type="dxa"/>
            <w:tcBorders>
              <w:top w:val="single" w:sz="4" w:space="0" w:color="auto"/>
              <w:left w:val="single" w:sz="4" w:space="0" w:color="auto"/>
              <w:bottom w:val="single" w:sz="4" w:space="0" w:color="auto"/>
              <w:right w:val="single" w:sz="4" w:space="0" w:color="auto"/>
            </w:tcBorders>
            <w:shd w:val="clear" w:color="000000" w:fill="B2A1C7"/>
            <w:vAlign w:val="center"/>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 </w:t>
            </w:r>
            <w:proofErr w:type="gramStart"/>
            <w:r w:rsidRPr="0083057F">
              <w:rPr>
                <w:rFonts w:ascii="Times New Roman" w:eastAsia="Times New Roman" w:hAnsi="Times New Roman" w:cs="Times New Roman"/>
                <w:b/>
                <w:bCs/>
                <w:color w:val="000000"/>
                <w:sz w:val="20"/>
                <w:szCs w:val="20"/>
              </w:rPr>
              <w:t>п</w:t>
            </w:r>
            <w:proofErr w:type="gramEnd"/>
            <w:r w:rsidRPr="0083057F">
              <w:rPr>
                <w:rFonts w:ascii="Times New Roman" w:eastAsia="Times New Roman" w:hAnsi="Times New Roman" w:cs="Times New Roman"/>
                <w:b/>
                <w:bCs/>
                <w:color w:val="000000"/>
                <w:sz w:val="20"/>
                <w:szCs w:val="20"/>
              </w:rPr>
              <w:t>/п</w:t>
            </w:r>
          </w:p>
        </w:tc>
        <w:tc>
          <w:tcPr>
            <w:tcW w:w="7118"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Тепловой источник</w:t>
            </w:r>
          </w:p>
        </w:tc>
        <w:tc>
          <w:tcPr>
            <w:tcW w:w="166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Значения радиуса, </w:t>
            </w:r>
            <w:proofErr w:type="gramStart"/>
            <w:r w:rsidRPr="0083057F">
              <w:rPr>
                <w:rFonts w:ascii="Times New Roman" w:eastAsia="Times New Roman" w:hAnsi="Times New Roman" w:cs="Times New Roman"/>
                <w:b/>
                <w:bCs/>
                <w:color w:val="000000"/>
                <w:sz w:val="20"/>
                <w:szCs w:val="20"/>
              </w:rPr>
              <w:t>м</w:t>
            </w:r>
            <w:proofErr w:type="gramEnd"/>
          </w:p>
        </w:tc>
      </w:tr>
      <w:tr w:rsidR="0083057F" w:rsidRPr="0083057F" w:rsidTr="0057154D">
        <w:trPr>
          <w:trHeight w:val="366"/>
        </w:trPr>
        <w:tc>
          <w:tcPr>
            <w:tcW w:w="1151" w:type="dxa"/>
            <w:tcBorders>
              <w:top w:val="nil"/>
              <w:left w:val="single" w:sz="4" w:space="0" w:color="auto"/>
              <w:bottom w:val="single" w:sz="4" w:space="0" w:color="auto"/>
              <w:right w:val="single" w:sz="4" w:space="0" w:color="auto"/>
            </w:tcBorders>
            <w:vAlign w:val="center"/>
          </w:tcPr>
          <w:p w:rsidR="0083057F" w:rsidRPr="0083057F" w:rsidRDefault="0083057F" w:rsidP="0083057F">
            <w:pPr>
              <w:spacing w:after="0" w:line="240" w:lineRule="auto"/>
              <w:jc w:val="center"/>
              <w:rPr>
                <w:rFonts w:ascii="Times New Roman" w:eastAsia="Times New Roman" w:hAnsi="Times New Roman" w:cs="Times New Roman"/>
                <w:sz w:val="20"/>
                <w:szCs w:val="20"/>
              </w:rPr>
            </w:pPr>
            <w:r w:rsidRPr="0083057F">
              <w:rPr>
                <w:rFonts w:ascii="Times New Roman" w:eastAsia="Times New Roman" w:hAnsi="Times New Roman" w:cs="Times New Roman"/>
                <w:sz w:val="20"/>
                <w:szCs w:val="20"/>
              </w:rPr>
              <w:t>1</w:t>
            </w:r>
          </w:p>
        </w:tc>
        <w:tc>
          <w:tcPr>
            <w:tcW w:w="7118" w:type="dxa"/>
            <w:tcBorders>
              <w:top w:val="nil"/>
              <w:left w:val="single" w:sz="4" w:space="0" w:color="auto"/>
              <w:bottom w:val="single" w:sz="4" w:space="0" w:color="auto"/>
              <w:right w:val="single" w:sz="4" w:space="0" w:color="auto"/>
            </w:tcBorders>
            <w:shd w:val="clear" w:color="auto" w:fill="auto"/>
            <w:vAlign w:val="center"/>
          </w:tcPr>
          <w:p w:rsidR="0083057F" w:rsidRPr="0083057F" w:rsidRDefault="002777E0" w:rsidP="002777E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№39</w:t>
            </w:r>
            <w:r>
              <w:rPr>
                <w:rFonts w:ascii="Times New Roman" w:eastAsia="Times New Roman" w:hAnsi="Times New Roman" w:cs="Times New Roman"/>
                <w:color w:val="000000"/>
                <w:sz w:val="20"/>
                <w:szCs w:val="20"/>
              </w:rPr>
              <w:tab/>
              <w:t xml:space="preserve">п. </w:t>
            </w:r>
            <w:proofErr w:type="gramStart"/>
            <w:r>
              <w:rPr>
                <w:rFonts w:ascii="Times New Roman" w:eastAsia="Times New Roman" w:hAnsi="Times New Roman" w:cs="Times New Roman"/>
                <w:color w:val="000000"/>
                <w:sz w:val="20"/>
                <w:szCs w:val="20"/>
              </w:rPr>
              <w:t>Молодежный</w:t>
            </w:r>
            <w:proofErr w:type="gramEnd"/>
          </w:p>
        </w:tc>
        <w:tc>
          <w:tcPr>
            <w:tcW w:w="1662" w:type="dxa"/>
            <w:tcBorders>
              <w:top w:val="nil"/>
              <w:left w:val="nil"/>
              <w:bottom w:val="single" w:sz="4" w:space="0" w:color="auto"/>
              <w:right w:val="single" w:sz="4" w:space="0" w:color="auto"/>
            </w:tcBorders>
            <w:shd w:val="clear" w:color="auto" w:fill="auto"/>
            <w:vAlign w:val="center"/>
          </w:tcPr>
          <w:p w:rsidR="0083057F" w:rsidRPr="0083057F" w:rsidRDefault="001814D2" w:rsidP="0083057F">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1930</w:t>
            </w:r>
          </w:p>
        </w:tc>
      </w:tr>
    </w:tbl>
    <w:p w:rsidR="00A62E94"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A62E94" w:rsidSect="006A5458">
          <w:pgSz w:w="11906" w:h="16838" w:code="9"/>
          <w:pgMar w:top="1134" w:right="851" w:bottom="1134" w:left="1276" w:header="709" w:footer="709" w:gutter="0"/>
          <w:cols w:space="708"/>
          <w:docGrid w:linePitch="360"/>
        </w:sectPr>
      </w:pPr>
      <w:r>
        <w:br w:type="page"/>
      </w:r>
    </w:p>
    <w:p w:rsidR="006C2DB3" w:rsidRPr="002C5493" w:rsidRDefault="00D96F68" w:rsidP="00A62E94">
      <w:pPr>
        <w:pStyle w:val="18"/>
        <w:spacing w:before="0" w:line="360" w:lineRule="auto"/>
        <w:jc w:val="both"/>
        <w:rPr>
          <w:color w:val="000000" w:themeColor="text1"/>
        </w:rPr>
      </w:pPr>
      <w:bookmarkStart w:id="11" w:name="_Toc119000194"/>
      <w:r>
        <w:rPr>
          <w:color w:val="000000" w:themeColor="text1"/>
        </w:rPr>
        <w:lastRenderedPageBreak/>
        <w:t>2.6</w:t>
      </w:r>
      <w:r w:rsidR="006C2DB3" w:rsidRPr="002C5493">
        <w:rPr>
          <w:color w:val="000000" w:themeColor="text1"/>
        </w:rPr>
        <w:t xml:space="preserve"> </w:t>
      </w:r>
      <w:r w:rsidRPr="00D96F68">
        <w:rPr>
          <w:color w:val="000000" w:themeColor="text1"/>
        </w:rPr>
        <w:t>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bookmarkEnd w:id="11"/>
    </w:p>
    <w:p w:rsidR="00562A2D" w:rsidRDefault="00562A2D" w:rsidP="00562A2D">
      <w:pPr>
        <w:spacing w:before="240" w:after="0"/>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Таблица 2.</w:t>
      </w:r>
      <w:r w:rsidR="00D96F68">
        <w:rPr>
          <w:rFonts w:ascii="Times New Roman" w:hAnsi="Times New Roman" w:cs="Times New Roman"/>
          <w:sz w:val="28"/>
          <w:szCs w:val="28"/>
        </w:rPr>
        <w:t>6</w:t>
      </w:r>
      <w:r>
        <w:rPr>
          <w:rFonts w:ascii="Times New Roman" w:hAnsi="Times New Roman" w:cs="Times New Roman"/>
          <w:sz w:val="28"/>
          <w:szCs w:val="28"/>
        </w:rPr>
        <w:t xml:space="preserve">.1 - </w:t>
      </w:r>
      <w:r>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1814D2"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814D2" w:rsidRPr="00DA387E" w:rsidRDefault="001814D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1814D2"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4D2" w:rsidRPr="00DA387E" w:rsidRDefault="001814D2"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B36D3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r>
    </w:tbl>
    <w:p w:rsidR="00DD6E1F" w:rsidRDefault="00DD6E1F" w:rsidP="00562A2D">
      <w:pPr>
        <w:spacing w:before="240" w:after="0"/>
        <w:jc w:val="both"/>
        <w:rPr>
          <w:rFonts w:ascii="Times New Roman" w:eastAsia="Times New Roman" w:hAnsi="Times New Roman" w:cs="Times New Roman"/>
          <w:color w:val="000000" w:themeColor="text1"/>
          <w:sz w:val="28"/>
          <w:szCs w:val="28"/>
        </w:rPr>
      </w:pPr>
    </w:p>
    <w:p w:rsidR="00DD6E1F" w:rsidRDefault="00DD6E1F">
      <w:pPr>
        <w:sectPr w:rsidR="00DD6E1F" w:rsidSect="00DD6E1F">
          <w:pgSz w:w="23814" w:h="16840" w:orient="landscape" w:code="8"/>
          <w:pgMar w:top="1276" w:right="1134" w:bottom="851" w:left="1134" w:header="709" w:footer="709" w:gutter="0"/>
          <w:cols w:space="708"/>
          <w:docGrid w:linePitch="360"/>
        </w:sectPr>
      </w:pPr>
    </w:p>
    <w:p w:rsidR="00283EDA" w:rsidRPr="00792E6D" w:rsidRDefault="00D96F68" w:rsidP="00EE7E3E">
      <w:pPr>
        <w:pStyle w:val="18"/>
        <w:spacing w:before="0"/>
        <w:jc w:val="both"/>
        <w:rPr>
          <w:rFonts w:ascii="Times New Roman" w:hAnsi="Times New Roman" w:cs="Times New Roman"/>
          <w:color w:val="auto"/>
        </w:rPr>
      </w:pPr>
      <w:bookmarkStart w:id="12" w:name="_Toc119000195"/>
      <w:r>
        <w:rPr>
          <w:color w:val="auto"/>
        </w:rPr>
        <w:lastRenderedPageBreak/>
        <w:t>2.7</w:t>
      </w:r>
      <w:r w:rsidR="00792E6D" w:rsidRPr="00792E6D">
        <w:rPr>
          <w:color w:val="auto"/>
        </w:rPr>
        <w:t xml:space="preserve"> </w:t>
      </w:r>
      <w:r w:rsidRPr="00D96F68">
        <w:rPr>
          <w:color w:val="000000" w:themeColor="text1"/>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bookmarkEnd w:id="12"/>
    </w:p>
    <w:p w:rsidR="00973A91" w:rsidRDefault="00434AAF" w:rsidP="00434AAF">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2.7</w:t>
      </w:r>
      <w:r w:rsidR="00F173E9">
        <w:rPr>
          <w:rFonts w:ascii="Times New Roman" w:hAnsi="Times New Roman" w:cs="Times New Roman"/>
          <w:sz w:val="28"/>
          <w:szCs w:val="28"/>
        </w:rPr>
        <w:t>.1</w:t>
      </w:r>
      <w:r>
        <w:rPr>
          <w:rFonts w:ascii="Times New Roman" w:hAnsi="Times New Roman" w:cs="Times New Roman"/>
          <w:sz w:val="28"/>
          <w:szCs w:val="28"/>
        </w:rPr>
        <w:t xml:space="preserve"> </w:t>
      </w:r>
      <w:r w:rsidR="00A62E94">
        <w:rPr>
          <w:rFonts w:ascii="Times New Roman" w:hAnsi="Times New Roman" w:cs="Times New Roman"/>
          <w:sz w:val="28"/>
          <w:szCs w:val="28"/>
        </w:rPr>
        <w:t>–</w:t>
      </w:r>
      <w:r>
        <w:rPr>
          <w:rFonts w:ascii="Times New Roman" w:hAnsi="Times New Roman" w:cs="Times New Roman"/>
          <w:sz w:val="28"/>
          <w:szCs w:val="28"/>
        </w:rPr>
        <w:t xml:space="preserve"> Существующие</w:t>
      </w:r>
      <w:r w:rsidR="00A62E94">
        <w:rPr>
          <w:rFonts w:ascii="Times New Roman" w:hAnsi="Times New Roman" w:cs="Times New Roman"/>
          <w:sz w:val="28"/>
          <w:szCs w:val="28"/>
        </w:rPr>
        <w:t xml:space="preserve"> </w:t>
      </w:r>
      <w:r w:rsidR="00997620">
        <w:rPr>
          <w:rFonts w:ascii="Times New Roman" w:hAnsi="Times New Roman" w:cs="Times New Roman"/>
          <w:sz w:val="28"/>
          <w:szCs w:val="28"/>
        </w:rPr>
        <w:t xml:space="preserve">и перспективные </w:t>
      </w:r>
      <w:r>
        <w:rPr>
          <w:rFonts w:ascii="Times New Roman" w:hAnsi="Times New Roman" w:cs="Times New Roman"/>
          <w:sz w:val="28"/>
          <w:szCs w:val="28"/>
        </w:rPr>
        <w:t>о</w:t>
      </w:r>
      <w:r w:rsidRPr="00E51D56">
        <w:rPr>
          <w:rFonts w:ascii="Times New Roman" w:hAnsi="Times New Roman" w:cs="Times New Roman"/>
          <w:sz w:val="28"/>
          <w:szCs w:val="28"/>
        </w:rPr>
        <w:t>граничения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1814D2" w:rsidP="001814D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2025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sidR="001814D2">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sidR="001814D2">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sidR="001814D2">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sidR="001814D2">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sidR="001814D2">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sidR="001814D2">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sidR="001814D2">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sidR="001814D2">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sidR="001814D2">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sidR="001814D2">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1814D2">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sidR="001814D2">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83057F"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57F"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559"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417"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418"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60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c>
          <w:tcPr>
            <w:tcW w:w="168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22,300</w:t>
            </w:r>
          </w:p>
        </w:tc>
      </w:tr>
      <w:tr w:rsidR="005C4F71"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559"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417"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134"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418"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276"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60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c>
          <w:tcPr>
            <w:tcW w:w="168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21,000</w:t>
            </w:r>
          </w:p>
        </w:tc>
      </w:tr>
      <w:tr w:rsidR="005C4F71" w:rsidRPr="00DA387E" w:rsidTr="0055488C">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5C4F71" w:rsidRPr="00123577" w:rsidRDefault="005C4F71"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rPr>
              <w:t>Ограничения</w:t>
            </w:r>
            <w:r w:rsidRPr="00DA387E">
              <w:rPr>
                <w:rFonts w:ascii="Times New Roman" w:eastAsia="Times New Roman" w:hAnsi="Times New Roman" w:cs="Times New Roman"/>
                <w:color w:val="000000"/>
              </w:rPr>
              <w:t>,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559"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417"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56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418"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276"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60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c>
          <w:tcPr>
            <w:tcW w:w="1680" w:type="dxa"/>
            <w:tcBorders>
              <w:top w:val="nil"/>
              <w:left w:val="nil"/>
              <w:bottom w:val="single" w:sz="4" w:space="0" w:color="auto"/>
              <w:right w:val="single" w:sz="4" w:space="0" w:color="auto"/>
            </w:tcBorders>
            <w:shd w:val="clear" w:color="auto" w:fill="auto"/>
            <w:noWrap/>
            <w:vAlign w:val="center"/>
          </w:tcPr>
          <w:p w:rsidR="005C4F71" w:rsidRPr="005C4F71" w:rsidRDefault="005C4F71" w:rsidP="00625828">
            <w:pPr>
              <w:spacing w:after="0" w:line="240" w:lineRule="auto"/>
              <w:jc w:val="center"/>
              <w:rPr>
                <w:rFonts w:ascii="Times New Roman" w:eastAsia="Times New Roman" w:hAnsi="Times New Roman" w:cs="Times New Roman"/>
                <w:color w:val="000000"/>
                <w:sz w:val="20"/>
                <w:szCs w:val="18"/>
              </w:rPr>
            </w:pPr>
            <w:r w:rsidRPr="005C4F71">
              <w:rPr>
                <w:rFonts w:ascii="Times New Roman" w:eastAsia="Times New Roman" w:hAnsi="Times New Roman" w:cs="Times New Roman"/>
                <w:color w:val="000000"/>
                <w:sz w:val="20"/>
                <w:szCs w:val="18"/>
              </w:rPr>
              <w:t>0,060</w:t>
            </w:r>
          </w:p>
        </w:tc>
      </w:tr>
    </w:tbl>
    <w:p w:rsidR="00997620" w:rsidRDefault="00997620" w:rsidP="00434AAF">
      <w:pPr>
        <w:spacing w:before="240" w:after="0" w:line="360" w:lineRule="auto"/>
        <w:jc w:val="both"/>
        <w:rPr>
          <w:rFonts w:ascii="Times New Roman" w:hAnsi="Times New Roman" w:cs="Times New Roman"/>
          <w:sz w:val="28"/>
          <w:szCs w:val="28"/>
        </w:rPr>
      </w:pPr>
    </w:p>
    <w:p w:rsidR="00997620" w:rsidRDefault="00997620" w:rsidP="00434AAF">
      <w:pPr>
        <w:spacing w:before="240" w:after="0" w:line="360" w:lineRule="auto"/>
        <w:jc w:val="both"/>
        <w:rPr>
          <w:rFonts w:ascii="Times New Roman" w:hAnsi="Times New Roman" w:cs="Times New Roman"/>
          <w:sz w:val="28"/>
          <w:szCs w:val="28"/>
        </w:rPr>
        <w:sectPr w:rsidR="00997620" w:rsidSect="00997620">
          <w:pgSz w:w="23814" w:h="16840" w:orient="landscape" w:code="8"/>
          <w:pgMar w:top="1276" w:right="1134" w:bottom="851" w:left="1134" w:header="709" w:footer="709" w:gutter="0"/>
          <w:cols w:space="708"/>
          <w:docGrid w:linePitch="360"/>
        </w:sectPr>
      </w:pPr>
    </w:p>
    <w:p w:rsidR="00434AAF" w:rsidRDefault="00D96F68" w:rsidP="00EE7E3E">
      <w:pPr>
        <w:pStyle w:val="18"/>
        <w:spacing w:before="0"/>
        <w:rPr>
          <w:color w:val="auto"/>
        </w:rPr>
      </w:pPr>
      <w:bookmarkStart w:id="13" w:name="_Toc119000196"/>
      <w:r>
        <w:rPr>
          <w:color w:val="auto"/>
        </w:rPr>
        <w:lastRenderedPageBreak/>
        <w:t>2.8</w:t>
      </w:r>
      <w:r w:rsidR="00A24A01" w:rsidRPr="00A24A01">
        <w:rPr>
          <w:color w:val="auto"/>
        </w:rPr>
        <w:t xml:space="preserve"> </w:t>
      </w:r>
      <w:r w:rsidRPr="00D96F68">
        <w:rPr>
          <w:color w:val="auto"/>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bookmarkEnd w:id="13"/>
    </w:p>
    <w:p w:rsidR="00F173E9" w:rsidRDefault="007B4990" w:rsidP="00F173E9">
      <w:pPr>
        <w:spacing w:before="240" w:after="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F173E9">
        <w:rPr>
          <w:rFonts w:ascii="Times New Roman" w:hAnsi="Times New Roman" w:cs="Times New Roman"/>
          <w:sz w:val="28"/>
          <w:szCs w:val="28"/>
        </w:rPr>
        <w:t>2.</w:t>
      </w:r>
      <w:r w:rsidR="00D96F68">
        <w:rPr>
          <w:rFonts w:ascii="Times New Roman" w:hAnsi="Times New Roman" w:cs="Times New Roman"/>
          <w:sz w:val="28"/>
          <w:szCs w:val="28"/>
        </w:rPr>
        <w:t>8</w:t>
      </w:r>
      <w:r w:rsidR="00F173E9">
        <w:rPr>
          <w:rFonts w:ascii="Times New Roman" w:hAnsi="Times New Roman" w:cs="Times New Roman"/>
          <w:sz w:val="28"/>
          <w:szCs w:val="28"/>
        </w:rPr>
        <w:t>.1</w:t>
      </w:r>
      <w:r w:rsidR="00220CCB">
        <w:rPr>
          <w:rFonts w:ascii="Times New Roman" w:hAnsi="Times New Roman" w:cs="Times New Roman"/>
          <w:sz w:val="28"/>
          <w:szCs w:val="28"/>
        </w:rPr>
        <w:t xml:space="preserve"> – Существующие и перспективные о</w:t>
      </w:r>
      <w:r w:rsidR="00220CCB" w:rsidRPr="00E51D56">
        <w:rPr>
          <w:rFonts w:ascii="Times New Roman" w:hAnsi="Times New Roman" w:cs="Times New Roman"/>
          <w:sz w:val="28"/>
          <w:szCs w:val="28"/>
        </w:rPr>
        <w:t>бъем</w:t>
      </w:r>
      <w:r w:rsidR="00220CCB">
        <w:rPr>
          <w:rFonts w:ascii="Times New Roman" w:hAnsi="Times New Roman" w:cs="Times New Roman"/>
          <w:sz w:val="28"/>
          <w:szCs w:val="28"/>
        </w:rPr>
        <w:t>ы</w:t>
      </w:r>
      <w:r w:rsidR="00220CCB" w:rsidRPr="00E51D56">
        <w:rPr>
          <w:rFonts w:ascii="Times New Roman" w:hAnsi="Times New Roman" w:cs="Times New Roman"/>
          <w:sz w:val="28"/>
          <w:szCs w:val="28"/>
        </w:rPr>
        <w:t xml:space="preserve"> потребления тепловой энергии на собственные</w:t>
      </w:r>
      <w:r w:rsidR="00220CCB">
        <w:rPr>
          <w:rFonts w:ascii="Times New Roman" w:hAnsi="Times New Roman" w:cs="Times New Roman"/>
          <w:sz w:val="28"/>
          <w:szCs w:val="28"/>
        </w:rPr>
        <w:t xml:space="preserve"> и хозяйственные нужды</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7D267B"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7D267B"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267B" w:rsidRPr="00DA387E" w:rsidRDefault="007D267B"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B36D3F">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5C4F71" w:rsidRPr="00123577" w:rsidRDefault="005C4F71"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0,060</w:t>
            </w:r>
          </w:p>
        </w:tc>
      </w:tr>
    </w:tbl>
    <w:p w:rsidR="00494E39" w:rsidRDefault="00494E39">
      <w:pPr>
        <w:rPr>
          <w:rFonts w:ascii="Times New Roman" w:hAnsi="Times New Roman" w:cs="Times New Roman"/>
          <w:sz w:val="28"/>
          <w:szCs w:val="28"/>
        </w:rPr>
      </w:pPr>
      <w:r>
        <w:rPr>
          <w:rFonts w:ascii="Times New Roman" w:hAnsi="Times New Roman" w:cs="Times New Roman"/>
          <w:sz w:val="28"/>
          <w:szCs w:val="28"/>
        </w:rPr>
        <w:br w:type="page"/>
      </w:r>
    </w:p>
    <w:p w:rsidR="00656A67" w:rsidRDefault="00656A67" w:rsidP="00F173E9">
      <w:pPr>
        <w:spacing w:before="240" w:after="0"/>
        <w:jc w:val="both"/>
        <w:rPr>
          <w:rFonts w:ascii="Times New Roman" w:hAnsi="Times New Roman" w:cs="Times New Roman"/>
          <w:sz w:val="28"/>
          <w:szCs w:val="28"/>
        </w:rPr>
        <w:sectPr w:rsidR="00656A67" w:rsidSect="00695BDD">
          <w:pgSz w:w="23814" w:h="16840" w:orient="landscape" w:code="8"/>
          <w:pgMar w:top="1276" w:right="1134" w:bottom="851" w:left="1134" w:header="709" w:footer="709" w:gutter="0"/>
          <w:cols w:space="708"/>
          <w:docGrid w:linePitch="360"/>
        </w:sectPr>
      </w:pPr>
    </w:p>
    <w:p w:rsidR="00D261ED" w:rsidRDefault="00D96F68" w:rsidP="00D261ED">
      <w:pPr>
        <w:pStyle w:val="18"/>
        <w:jc w:val="both"/>
        <w:rPr>
          <w:color w:val="auto"/>
        </w:rPr>
      </w:pPr>
      <w:bookmarkStart w:id="14" w:name="_Toc119000197"/>
      <w:r>
        <w:rPr>
          <w:color w:val="auto"/>
        </w:rPr>
        <w:lastRenderedPageBreak/>
        <w:t>2.9</w:t>
      </w:r>
      <w:r w:rsidR="00D261ED">
        <w:rPr>
          <w:color w:val="auto"/>
        </w:rPr>
        <w:t xml:space="preserve"> </w:t>
      </w:r>
      <w:r w:rsidRPr="00D96F68">
        <w:rPr>
          <w:color w:val="auto"/>
        </w:rPr>
        <w:t>Значения существующей и перспективной тепловой мощности нетто источников тепловой энергии и в целом по городскому округу</w:t>
      </w:r>
      <w:bookmarkEnd w:id="14"/>
    </w:p>
    <w:p w:rsidR="00D261ED" w:rsidRDefault="00D96F68" w:rsidP="00D261ED">
      <w:pPr>
        <w:spacing w:before="240"/>
        <w:jc w:val="both"/>
        <w:rPr>
          <w:rFonts w:ascii="Times New Roman" w:hAnsi="Times New Roman" w:cs="Times New Roman"/>
          <w:sz w:val="28"/>
          <w:szCs w:val="28"/>
        </w:rPr>
      </w:pPr>
      <w:r>
        <w:rPr>
          <w:rFonts w:ascii="Times New Roman" w:hAnsi="Times New Roman" w:cs="Times New Roman"/>
          <w:sz w:val="28"/>
          <w:szCs w:val="28"/>
        </w:rPr>
        <w:t>Таблица 2.9</w:t>
      </w:r>
      <w:r w:rsidR="00D261ED">
        <w:rPr>
          <w:rFonts w:ascii="Times New Roman" w:hAnsi="Times New Roman" w:cs="Times New Roman"/>
          <w:sz w:val="28"/>
          <w:szCs w:val="28"/>
        </w:rPr>
        <w:t>.1 – Значения существующих и перспективных значений тепловой мощности нетто</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7D267B"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D267B" w:rsidRPr="00DA387E" w:rsidRDefault="007D267B"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7D267B"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267B" w:rsidRPr="00DA387E" w:rsidRDefault="007D267B"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B36D3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20,940</w:t>
            </w:r>
          </w:p>
        </w:tc>
      </w:tr>
    </w:tbl>
    <w:p w:rsidR="009C28B2" w:rsidRDefault="009C28B2" w:rsidP="00D261ED">
      <w:pPr>
        <w:spacing w:before="240"/>
        <w:jc w:val="both"/>
        <w:rPr>
          <w:rFonts w:ascii="Times New Roman" w:hAnsi="Times New Roman" w:cs="Times New Roman"/>
          <w:sz w:val="28"/>
          <w:szCs w:val="28"/>
        </w:rPr>
      </w:pPr>
    </w:p>
    <w:p w:rsidR="000E3198" w:rsidRDefault="000E3198" w:rsidP="00D261ED">
      <w:pPr>
        <w:spacing w:before="240"/>
        <w:jc w:val="both"/>
        <w:rPr>
          <w:rFonts w:ascii="Times New Roman" w:hAnsi="Times New Roman" w:cs="Times New Roman"/>
          <w:sz w:val="28"/>
          <w:szCs w:val="28"/>
        </w:rPr>
        <w:sectPr w:rsidR="000E3198" w:rsidSect="000E3198">
          <w:pgSz w:w="23814" w:h="16840" w:orient="landscape" w:code="8"/>
          <w:pgMar w:top="1276" w:right="1134" w:bottom="851" w:left="1134" w:header="709" w:footer="709" w:gutter="0"/>
          <w:cols w:space="708"/>
          <w:docGrid w:linePitch="360"/>
        </w:sectPr>
      </w:pPr>
    </w:p>
    <w:p w:rsidR="00220CCB" w:rsidRDefault="00D96F68" w:rsidP="00620BE0">
      <w:pPr>
        <w:pStyle w:val="18"/>
        <w:jc w:val="both"/>
        <w:rPr>
          <w:color w:val="auto"/>
        </w:rPr>
      </w:pPr>
      <w:bookmarkStart w:id="15" w:name="_Toc119000198"/>
      <w:r>
        <w:rPr>
          <w:color w:val="auto"/>
        </w:rPr>
        <w:lastRenderedPageBreak/>
        <w:t>2.10</w:t>
      </w:r>
      <w:r w:rsidR="00620BE0" w:rsidRPr="00620BE0">
        <w:rPr>
          <w:color w:val="auto"/>
        </w:rPr>
        <w:t xml:space="preserve"> </w:t>
      </w:r>
      <w:r w:rsidRPr="00D96F68">
        <w:rPr>
          <w:color w:val="auto"/>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15"/>
    </w:p>
    <w:p w:rsidR="000E3198" w:rsidRDefault="00863886" w:rsidP="00227413">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2.10</w:t>
      </w:r>
      <w:r w:rsidR="00F173E9">
        <w:rPr>
          <w:rFonts w:ascii="Times New Roman" w:hAnsi="Times New Roman" w:cs="Times New Roman"/>
          <w:sz w:val="28"/>
          <w:szCs w:val="28"/>
        </w:rPr>
        <w:t>.1</w:t>
      </w:r>
      <w:r>
        <w:rPr>
          <w:rFonts w:ascii="Times New Roman" w:hAnsi="Times New Roman" w:cs="Times New Roman"/>
          <w:sz w:val="28"/>
          <w:szCs w:val="28"/>
        </w:rPr>
        <w:t xml:space="preserve"> – Значения существующих и перспективных потерь тепловой энергии в т/</w:t>
      </w:r>
      <w:proofErr w:type="gramStart"/>
      <w:r>
        <w:rPr>
          <w:rFonts w:ascii="Times New Roman" w:hAnsi="Times New Roman" w:cs="Times New Roman"/>
          <w:sz w:val="28"/>
          <w:szCs w:val="28"/>
        </w:rPr>
        <w:t>с</w:t>
      </w:r>
      <w:proofErr w:type="gramEnd"/>
      <w:r w:rsidR="00D96F68">
        <w:rPr>
          <w:rFonts w:ascii="Times New Roman" w:hAnsi="Times New Roman" w:cs="Times New Roman"/>
          <w:sz w:val="28"/>
          <w:szCs w:val="28"/>
        </w:rPr>
        <w:t>.</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A3F80"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A3F80" w:rsidRPr="00DA387E" w:rsidRDefault="00FA3F80"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FA3F80"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3F80" w:rsidRPr="00DA387E" w:rsidRDefault="00FA3F80"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C4F71" w:rsidRPr="00DA387E" w:rsidTr="00B36D3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C4F71" w:rsidRPr="00123577" w:rsidRDefault="005C4F71"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559"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417"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56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134"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418"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6"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275"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60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0,361166</w:t>
            </w:r>
          </w:p>
        </w:tc>
        <w:tc>
          <w:tcPr>
            <w:tcW w:w="1680" w:type="dxa"/>
            <w:tcBorders>
              <w:top w:val="nil"/>
              <w:left w:val="nil"/>
              <w:bottom w:val="single" w:sz="4" w:space="0" w:color="auto"/>
              <w:right w:val="single" w:sz="4" w:space="0" w:color="auto"/>
            </w:tcBorders>
            <w:shd w:val="clear" w:color="auto" w:fill="auto"/>
            <w:noWrap/>
            <w:vAlign w:val="center"/>
          </w:tcPr>
          <w:p w:rsidR="005C4F71" w:rsidRPr="00643FBE" w:rsidRDefault="005C4F71"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0,545</w:t>
            </w:r>
          </w:p>
        </w:tc>
      </w:tr>
    </w:tbl>
    <w:p w:rsidR="0086717F" w:rsidRDefault="0086717F" w:rsidP="00227413">
      <w:pPr>
        <w:spacing w:before="240"/>
        <w:jc w:val="both"/>
        <w:rPr>
          <w:rFonts w:ascii="Times New Roman" w:hAnsi="Times New Roman" w:cs="Times New Roman"/>
          <w:sz w:val="28"/>
          <w:szCs w:val="28"/>
        </w:rPr>
      </w:pPr>
    </w:p>
    <w:p w:rsidR="00227413" w:rsidRDefault="00227413" w:rsidP="001D16AB">
      <w:pPr>
        <w:spacing w:before="240" w:after="0" w:line="360" w:lineRule="auto"/>
        <w:jc w:val="both"/>
        <w:rPr>
          <w:rFonts w:ascii="Times New Roman" w:hAnsi="Times New Roman" w:cs="Times New Roman"/>
          <w:sz w:val="28"/>
          <w:szCs w:val="28"/>
        </w:rPr>
        <w:sectPr w:rsidR="00227413" w:rsidSect="000E3198">
          <w:pgSz w:w="23814" w:h="16840" w:orient="landscape" w:code="8"/>
          <w:pgMar w:top="1276" w:right="1134" w:bottom="851" w:left="1134" w:header="709" w:footer="709" w:gutter="0"/>
          <w:cols w:space="708"/>
          <w:docGrid w:linePitch="360"/>
        </w:sectPr>
      </w:pPr>
    </w:p>
    <w:p w:rsidR="00B06C66" w:rsidRPr="00B06C66" w:rsidRDefault="007D4DF6" w:rsidP="004830C4">
      <w:pPr>
        <w:pStyle w:val="18"/>
        <w:jc w:val="both"/>
        <w:rPr>
          <w:color w:val="auto"/>
        </w:rPr>
      </w:pPr>
      <w:bookmarkStart w:id="16" w:name="_Toc119000199"/>
      <w:r>
        <w:rPr>
          <w:color w:val="auto"/>
        </w:rPr>
        <w:lastRenderedPageBreak/>
        <w:t>2.</w:t>
      </w:r>
      <w:r w:rsidR="00D96F68">
        <w:rPr>
          <w:color w:val="auto"/>
        </w:rPr>
        <w:t>11</w:t>
      </w:r>
      <w:r w:rsidR="00B06C66" w:rsidRPr="00B06C66">
        <w:rPr>
          <w:color w:val="auto"/>
        </w:rPr>
        <w:t xml:space="preserve"> </w:t>
      </w:r>
      <w:r w:rsidR="00D96F68" w:rsidRPr="00D96F68">
        <w:rPr>
          <w:color w:val="000000" w:themeColor="text1"/>
        </w:rPr>
        <w:t>Затраты существующей и перспективной тепловой мощности на хозяйственные нужды теплоснабжающей (</w:t>
      </w:r>
      <w:proofErr w:type="spellStart"/>
      <w:r w:rsidR="00D96F68" w:rsidRPr="00D96F68">
        <w:rPr>
          <w:color w:val="000000" w:themeColor="text1"/>
        </w:rPr>
        <w:t>теплосетевой</w:t>
      </w:r>
      <w:proofErr w:type="spellEnd"/>
      <w:r w:rsidR="00D96F68" w:rsidRPr="00D96F68">
        <w:rPr>
          <w:color w:val="000000" w:themeColor="text1"/>
        </w:rPr>
        <w:t>) организации в отношении тепловых сетей</w:t>
      </w:r>
      <w:bookmarkEnd w:id="16"/>
    </w:p>
    <w:p w:rsidR="00860C55" w:rsidRDefault="00B06C66" w:rsidP="00B06C66">
      <w:pPr>
        <w:tabs>
          <w:tab w:val="left" w:pos="1072"/>
        </w:tabs>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Затраты тепловой мощности на хозяйственные нужды тепловых сетей</w:t>
      </w:r>
      <w:r w:rsidR="006A6592">
        <w:rPr>
          <w:rFonts w:ascii="Times New Roman" w:hAnsi="Times New Roman" w:cs="Times New Roman"/>
          <w:sz w:val="28"/>
          <w:szCs w:val="28"/>
        </w:rPr>
        <w:t xml:space="preserve"> </w:t>
      </w:r>
      <w:r w:rsidR="004830C4">
        <w:rPr>
          <w:rFonts w:ascii="Times New Roman" w:hAnsi="Times New Roman" w:cs="Times New Roman"/>
          <w:sz w:val="28"/>
          <w:szCs w:val="28"/>
        </w:rPr>
        <w:t>отсутствуют</w:t>
      </w:r>
      <w:r>
        <w:rPr>
          <w:rFonts w:ascii="Times New Roman" w:hAnsi="Times New Roman" w:cs="Times New Roman"/>
          <w:sz w:val="28"/>
          <w:szCs w:val="28"/>
        </w:rPr>
        <w:t>.</w:t>
      </w:r>
    </w:p>
    <w:p w:rsidR="00860C55" w:rsidRDefault="00860C55">
      <w:pPr>
        <w:rPr>
          <w:rFonts w:ascii="Times New Roman" w:hAnsi="Times New Roman" w:cs="Times New Roman"/>
          <w:sz w:val="28"/>
          <w:szCs w:val="28"/>
        </w:rPr>
      </w:pPr>
      <w:r>
        <w:rPr>
          <w:rFonts w:ascii="Times New Roman" w:hAnsi="Times New Roman" w:cs="Times New Roman"/>
          <w:sz w:val="28"/>
          <w:szCs w:val="28"/>
        </w:rPr>
        <w:br w:type="page"/>
      </w:r>
    </w:p>
    <w:p w:rsidR="00860C55" w:rsidRDefault="00860C55" w:rsidP="00DB35DA">
      <w:pPr>
        <w:pStyle w:val="18"/>
        <w:jc w:val="both"/>
        <w:rPr>
          <w:color w:val="auto"/>
        </w:rPr>
        <w:sectPr w:rsidR="00860C55" w:rsidSect="009243F2">
          <w:pgSz w:w="16840" w:h="11907" w:orient="landscape" w:code="9"/>
          <w:pgMar w:top="1276" w:right="1134" w:bottom="851" w:left="1134" w:header="709" w:footer="709" w:gutter="0"/>
          <w:cols w:space="708"/>
          <w:docGrid w:linePitch="360"/>
        </w:sectPr>
      </w:pPr>
      <w:bookmarkStart w:id="17" w:name="_Toc119000200"/>
    </w:p>
    <w:p w:rsidR="00620BE0" w:rsidRDefault="00863886" w:rsidP="00DB35DA">
      <w:pPr>
        <w:pStyle w:val="18"/>
        <w:jc w:val="both"/>
        <w:rPr>
          <w:color w:val="auto"/>
        </w:rPr>
      </w:pPr>
      <w:r w:rsidRPr="00863886">
        <w:rPr>
          <w:color w:val="auto"/>
        </w:rPr>
        <w:lastRenderedPageBreak/>
        <w:t>2.</w:t>
      </w:r>
      <w:r w:rsidR="00D96F68">
        <w:rPr>
          <w:color w:val="auto"/>
        </w:rPr>
        <w:t>12</w:t>
      </w:r>
      <w:r w:rsidRPr="00863886">
        <w:rPr>
          <w:color w:val="auto"/>
        </w:rPr>
        <w:t xml:space="preserve"> </w:t>
      </w:r>
      <w:r w:rsidR="00E3230A" w:rsidRPr="00E3230A">
        <w:rPr>
          <w:color w:val="auto"/>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17"/>
    </w:p>
    <w:p w:rsidR="00860C55" w:rsidRDefault="00383B38" w:rsidP="00B35D2C">
      <w:pPr>
        <w:spacing w:before="240" w:after="0"/>
        <w:jc w:val="both"/>
        <w:rPr>
          <w:rFonts w:ascii="Times New Roman" w:hAnsi="Times New Roman" w:cs="Times New Roman"/>
          <w:sz w:val="28"/>
          <w:szCs w:val="28"/>
        </w:rPr>
      </w:pPr>
      <w:r>
        <w:rPr>
          <w:rFonts w:ascii="Times New Roman" w:hAnsi="Times New Roman" w:cs="Times New Roman"/>
          <w:sz w:val="28"/>
          <w:szCs w:val="28"/>
        </w:rPr>
        <w:t>Таблица 2.</w:t>
      </w:r>
      <w:r w:rsidR="007D4DF6">
        <w:rPr>
          <w:rFonts w:ascii="Times New Roman" w:hAnsi="Times New Roman" w:cs="Times New Roman"/>
          <w:sz w:val="28"/>
          <w:szCs w:val="28"/>
        </w:rPr>
        <w:t>1</w:t>
      </w:r>
      <w:r w:rsidR="00D96F68">
        <w:rPr>
          <w:rFonts w:ascii="Times New Roman" w:hAnsi="Times New Roman" w:cs="Times New Roman"/>
          <w:sz w:val="28"/>
          <w:szCs w:val="28"/>
        </w:rPr>
        <w:t>2</w:t>
      </w:r>
      <w:r>
        <w:rPr>
          <w:rFonts w:ascii="Times New Roman" w:hAnsi="Times New Roman" w:cs="Times New Roman"/>
          <w:sz w:val="28"/>
          <w:szCs w:val="28"/>
        </w:rPr>
        <w:t>.1</w:t>
      </w:r>
      <w:r w:rsidR="00075395">
        <w:rPr>
          <w:rFonts w:ascii="Times New Roman" w:hAnsi="Times New Roman" w:cs="Times New Roman"/>
          <w:sz w:val="28"/>
          <w:szCs w:val="28"/>
        </w:rPr>
        <w:t xml:space="preserve"> – Значения существующей и перспектив</w:t>
      </w:r>
      <w:r w:rsidR="00860C55">
        <w:rPr>
          <w:rFonts w:ascii="Times New Roman" w:hAnsi="Times New Roman" w:cs="Times New Roman"/>
          <w:sz w:val="28"/>
          <w:szCs w:val="28"/>
        </w:rPr>
        <w:t>ной резервной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0A2F92"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0A2F92"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F92" w:rsidRPr="00DA387E" w:rsidRDefault="000A2F92"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52295" w:rsidRPr="00DA387E" w:rsidTr="00B36D3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52295" w:rsidRPr="00123577" w:rsidRDefault="00552295"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559"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417"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56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5"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134"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418"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6"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275"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60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sz w:val="18"/>
                <w:szCs w:val="18"/>
              </w:rPr>
              <w:t>12,140869</w:t>
            </w:r>
          </w:p>
        </w:tc>
        <w:tc>
          <w:tcPr>
            <w:tcW w:w="168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9,359783</w:t>
            </w:r>
          </w:p>
        </w:tc>
      </w:tr>
    </w:tbl>
    <w:p w:rsidR="00860C55" w:rsidRDefault="00860C55" w:rsidP="00B35D2C">
      <w:pPr>
        <w:spacing w:before="240" w:after="0"/>
        <w:jc w:val="both"/>
        <w:rPr>
          <w:rFonts w:ascii="Times New Roman" w:hAnsi="Times New Roman" w:cs="Times New Roman"/>
          <w:sz w:val="28"/>
          <w:szCs w:val="28"/>
        </w:rPr>
      </w:pPr>
    </w:p>
    <w:p w:rsidR="00860C55" w:rsidRDefault="00860C55" w:rsidP="00B35D2C">
      <w:pPr>
        <w:spacing w:before="240" w:after="0"/>
        <w:jc w:val="both"/>
        <w:rPr>
          <w:rFonts w:ascii="Times New Roman" w:hAnsi="Times New Roman" w:cs="Times New Roman"/>
          <w:sz w:val="28"/>
          <w:szCs w:val="28"/>
        </w:rPr>
        <w:sectPr w:rsidR="00860C55" w:rsidSect="00860C55">
          <w:pgSz w:w="23814" w:h="16840" w:orient="landscape" w:code="8"/>
          <w:pgMar w:top="1276" w:right="1134" w:bottom="851" w:left="1134" w:header="709" w:footer="709" w:gutter="0"/>
          <w:cols w:space="708"/>
          <w:docGrid w:linePitch="360"/>
        </w:sectPr>
      </w:pPr>
    </w:p>
    <w:p w:rsidR="00863886" w:rsidRDefault="00181B63" w:rsidP="00773E48">
      <w:pPr>
        <w:pStyle w:val="18"/>
        <w:spacing w:before="0"/>
        <w:jc w:val="both"/>
        <w:rPr>
          <w:color w:val="auto"/>
        </w:rPr>
      </w:pPr>
      <w:bookmarkStart w:id="18" w:name="_Toc119000201"/>
      <w:r w:rsidRPr="00181B63">
        <w:rPr>
          <w:color w:val="auto"/>
        </w:rPr>
        <w:lastRenderedPageBreak/>
        <w:t>2.1</w:t>
      </w:r>
      <w:r w:rsidR="00E3230A">
        <w:rPr>
          <w:color w:val="auto"/>
        </w:rPr>
        <w:t>3</w:t>
      </w:r>
      <w:r w:rsidRPr="00181B63">
        <w:rPr>
          <w:color w:val="auto"/>
        </w:rPr>
        <w:t xml:space="preserve"> </w:t>
      </w:r>
      <w:r w:rsidR="00E3230A" w:rsidRPr="00E3230A">
        <w:rPr>
          <w:color w:val="auto"/>
        </w:rPr>
        <w:t>Значения существующей и перспективной тепловой нагрузки потребителей, устанавливаемые с учетом расчетной тепловой нагрузки</w:t>
      </w:r>
      <w:bookmarkEnd w:id="18"/>
    </w:p>
    <w:p w:rsidR="00E23AE1" w:rsidRDefault="009818D3" w:rsidP="00E23AE1">
      <w:pPr>
        <w:spacing w:before="240"/>
        <w:rPr>
          <w:rFonts w:ascii="Times New Roman" w:hAnsi="Times New Roman" w:cs="Times New Roman"/>
          <w:sz w:val="28"/>
          <w:szCs w:val="28"/>
        </w:rPr>
      </w:pPr>
      <w:r>
        <w:rPr>
          <w:rFonts w:ascii="Times New Roman" w:hAnsi="Times New Roman" w:cs="Times New Roman"/>
          <w:sz w:val="28"/>
          <w:szCs w:val="28"/>
        </w:rPr>
        <w:t>Таблица 2.1</w:t>
      </w:r>
      <w:r w:rsidR="00E3230A">
        <w:rPr>
          <w:rFonts w:ascii="Times New Roman" w:hAnsi="Times New Roman" w:cs="Times New Roman"/>
          <w:sz w:val="28"/>
          <w:szCs w:val="28"/>
        </w:rPr>
        <w:t>3</w:t>
      </w:r>
      <w:r>
        <w:rPr>
          <w:rFonts w:ascii="Times New Roman" w:hAnsi="Times New Roman" w:cs="Times New Roman"/>
          <w:sz w:val="28"/>
          <w:szCs w:val="28"/>
        </w:rPr>
        <w:t>.1 – Значения тепловой нагрузки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0A2F92" w:rsidRPr="00DA387E" w:rsidTr="00B36D3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w:t>
            </w:r>
            <w:r>
              <w:rPr>
                <w:rFonts w:ascii="Times New Roman" w:eastAsia="Times New Roman" w:hAnsi="Times New Roman" w:cs="Times New Roman"/>
                <w:b/>
                <w:bCs/>
                <w:color w:val="000000"/>
              </w:rPr>
              <w:t>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4</w:t>
            </w:r>
            <w:r w:rsidRPr="00DA387E">
              <w:rPr>
                <w:rFonts w:ascii="Times New Roman" w:eastAsia="Times New Roman" w:hAnsi="Times New Roman" w:cs="Times New Roman"/>
                <w:b/>
                <w:bCs/>
                <w:color w:val="000000"/>
              </w:rPr>
              <w:t>-203</w:t>
            </w:r>
            <w:r>
              <w:rPr>
                <w:rFonts w:ascii="Times New Roman" w:eastAsia="Times New Roman" w:hAnsi="Times New Roman" w:cs="Times New Roman"/>
                <w:b/>
                <w:bCs/>
                <w:color w:val="000000"/>
              </w:rPr>
              <w:t>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0A2F92" w:rsidRPr="00DA387E" w:rsidRDefault="000A2F92" w:rsidP="00B36D3F">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w:t>
            </w:r>
            <w:r>
              <w:rPr>
                <w:rFonts w:ascii="Times New Roman" w:eastAsia="Times New Roman" w:hAnsi="Times New Roman" w:cs="Times New Roman"/>
                <w:b/>
                <w:bCs/>
                <w:color w:val="000000"/>
              </w:rPr>
              <w:t>40</w:t>
            </w:r>
            <w:r w:rsidRPr="00DA387E">
              <w:rPr>
                <w:rFonts w:ascii="Times New Roman" w:eastAsia="Times New Roman" w:hAnsi="Times New Roman" w:cs="Times New Roman"/>
                <w:b/>
                <w:bCs/>
                <w:color w:val="000000"/>
              </w:rPr>
              <w:t>-204</w:t>
            </w:r>
            <w:r>
              <w:rPr>
                <w:rFonts w:ascii="Times New Roman" w:eastAsia="Times New Roman" w:hAnsi="Times New Roman" w:cs="Times New Roman"/>
                <w:b/>
                <w:bCs/>
                <w:color w:val="000000"/>
              </w:rPr>
              <w:t>3</w:t>
            </w:r>
          </w:p>
        </w:tc>
      </w:tr>
      <w:tr w:rsidR="000A2F92" w:rsidRPr="00DA387E" w:rsidTr="00B36D3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F92" w:rsidRPr="00DA387E" w:rsidRDefault="000A2F92" w:rsidP="00B36D3F">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 xml:space="preserve"> </w:t>
            </w:r>
            <w:r w:rsidRPr="00E17B16">
              <w:rPr>
                <w:rFonts w:ascii="Times New Roman" w:eastAsia="Times New Roman" w:hAnsi="Times New Roman" w:cs="Times New Roman"/>
                <w:color w:val="000000"/>
              </w:rPr>
              <w:t xml:space="preserve">п. </w:t>
            </w:r>
            <w:proofErr w:type="gramStart"/>
            <w:r>
              <w:rPr>
                <w:rFonts w:ascii="Times New Roman" w:eastAsia="Times New Roman" w:hAnsi="Times New Roman" w:cs="Times New Roman"/>
                <w:color w:val="000000"/>
              </w:rPr>
              <w:t>Молодежный</w:t>
            </w:r>
            <w:proofErr w:type="gramEnd"/>
          </w:p>
        </w:tc>
      </w:tr>
      <w:tr w:rsidR="00552295" w:rsidRPr="00DA387E" w:rsidTr="00B36D3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552295" w:rsidRPr="00123577" w:rsidRDefault="00552295" w:rsidP="00B36D3F">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559"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417"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56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134"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418"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6"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275"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60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hAnsi="Times New Roman" w:cs="Times New Roman"/>
                <w:sz w:val="18"/>
                <w:szCs w:val="18"/>
              </w:rPr>
            </w:pPr>
            <w:r w:rsidRPr="00643FBE">
              <w:rPr>
                <w:rFonts w:ascii="Times New Roman" w:hAnsi="Times New Roman" w:cs="Times New Roman"/>
                <w:color w:val="000000"/>
                <w:sz w:val="18"/>
                <w:szCs w:val="18"/>
              </w:rPr>
              <w:t>8,437965</w:t>
            </w:r>
          </w:p>
        </w:tc>
        <w:tc>
          <w:tcPr>
            <w:tcW w:w="1680" w:type="dxa"/>
            <w:tcBorders>
              <w:top w:val="nil"/>
              <w:left w:val="nil"/>
              <w:bottom w:val="single" w:sz="4" w:space="0" w:color="auto"/>
              <w:right w:val="single" w:sz="4" w:space="0" w:color="auto"/>
            </w:tcBorders>
            <w:shd w:val="clear" w:color="auto" w:fill="auto"/>
            <w:noWrap/>
            <w:vAlign w:val="center"/>
          </w:tcPr>
          <w:p w:rsidR="00552295" w:rsidRPr="00643FBE" w:rsidRDefault="0055229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11,035217</w:t>
            </w:r>
          </w:p>
        </w:tc>
      </w:tr>
    </w:tbl>
    <w:p w:rsidR="004729DD" w:rsidRDefault="004729DD" w:rsidP="00E23AE1">
      <w:pPr>
        <w:spacing w:before="240"/>
        <w:rPr>
          <w:rFonts w:ascii="Times New Roman" w:hAnsi="Times New Roman" w:cs="Times New Roman"/>
          <w:sz w:val="28"/>
          <w:szCs w:val="28"/>
        </w:rPr>
      </w:pPr>
    </w:p>
    <w:p w:rsidR="004729DD" w:rsidRDefault="004729DD" w:rsidP="00E23AE1">
      <w:pPr>
        <w:spacing w:before="240"/>
        <w:rPr>
          <w:rFonts w:ascii="Times New Roman" w:hAnsi="Times New Roman" w:cs="Times New Roman"/>
          <w:sz w:val="28"/>
          <w:szCs w:val="28"/>
        </w:rPr>
        <w:sectPr w:rsidR="004729DD" w:rsidSect="004729DD">
          <w:pgSz w:w="23814" w:h="16840" w:orient="landscape" w:code="8"/>
          <w:pgMar w:top="1276" w:right="1134" w:bottom="851" w:left="1134" w:header="709" w:footer="709" w:gutter="0"/>
          <w:cols w:space="708"/>
          <w:docGrid w:linePitch="360"/>
        </w:sectPr>
      </w:pPr>
    </w:p>
    <w:p w:rsidR="00A0541E" w:rsidRDefault="00FD605F" w:rsidP="002413CB">
      <w:pPr>
        <w:pStyle w:val="18"/>
        <w:numPr>
          <w:ilvl w:val="0"/>
          <w:numId w:val="5"/>
        </w:numPr>
        <w:spacing w:before="0"/>
        <w:ind w:left="0" w:firstLine="0"/>
        <w:rPr>
          <w:color w:val="auto"/>
        </w:rPr>
      </w:pPr>
      <w:bookmarkStart w:id="19" w:name="_Toc119000202"/>
      <w:r>
        <w:rPr>
          <w:color w:val="auto"/>
        </w:rPr>
        <w:lastRenderedPageBreak/>
        <w:t>Существующие и п</w:t>
      </w:r>
      <w:r w:rsidR="00EC704E" w:rsidRPr="00EC704E">
        <w:rPr>
          <w:color w:val="auto"/>
        </w:rPr>
        <w:t>ерспективные балансы теплоносителя</w:t>
      </w:r>
      <w:bookmarkEnd w:id="19"/>
    </w:p>
    <w:p w:rsidR="00EC704E" w:rsidRDefault="001F0999" w:rsidP="001F0999">
      <w:pPr>
        <w:pStyle w:val="18"/>
        <w:jc w:val="both"/>
        <w:rPr>
          <w:color w:val="auto"/>
        </w:rPr>
      </w:pPr>
      <w:bookmarkStart w:id="20" w:name="_Toc119000203"/>
      <w:r w:rsidRPr="001F0999">
        <w:rPr>
          <w:color w:val="auto"/>
        </w:rPr>
        <w:t xml:space="preserve">3.1 </w:t>
      </w:r>
      <w:r w:rsidR="00402CF6" w:rsidRPr="00402CF6">
        <w:rPr>
          <w:color w:val="auto"/>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402CF6" w:rsidRPr="00402CF6">
        <w:rPr>
          <w:color w:val="auto"/>
        </w:rPr>
        <w:t>теплопотребляющими</w:t>
      </w:r>
      <w:proofErr w:type="spellEnd"/>
      <w:r w:rsidR="00402CF6" w:rsidRPr="00402CF6">
        <w:rPr>
          <w:color w:val="auto"/>
        </w:rPr>
        <w:t xml:space="preserve"> установками потребителей систем теплоснабжения и в целом по городскому округу</w:t>
      </w:r>
      <w:bookmarkEnd w:id="20"/>
    </w:p>
    <w:p w:rsidR="00F61B64" w:rsidRDefault="00F61B64" w:rsidP="003658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3.1.1 –</w:t>
      </w:r>
      <w:r w:rsidR="007A4CA1" w:rsidRPr="007A4CA1">
        <w:t xml:space="preserve"> </w:t>
      </w:r>
      <w:r w:rsidR="007A4CA1" w:rsidRPr="007A4CA1">
        <w:rPr>
          <w:rFonts w:ascii="Times New Roman" w:hAnsi="Times New Roman" w:cs="Times New Roman"/>
          <w:sz w:val="28"/>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7A4CA1" w:rsidRPr="007A4CA1">
        <w:rPr>
          <w:rFonts w:ascii="Times New Roman" w:hAnsi="Times New Roman" w:cs="Times New Roman"/>
          <w:sz w:val="28"/>
          <w:szCs w:val="28"/>
        </w:rPr>
        <w:t>теплопотребляющими</w:t>
      </w:r>
      <w:proofErr w:type="spellEnd"/>
      <w:r w:rsidR="007A4CA1" w:rsidRPr="007A4CA1">
        <w:rPr>
          <w:rFonts w:ascii="Times New Roman" w:hAnsi="Times New Roman" w:cs="Times New Roman"/>
          <w:sz w:val="28"/>
          <w:szCs w:val="28"/>
        </w:rPr>
        <w:t xml:space="preserve"> установками потребителей</w:t>
      </w:r>
    </w:p>
    <w:tbl>
      <w:tblPr>
        <w:tblW w:w="17680" w:type="dxa"/>
        <w:tblInd w:w="93" w:type="dxa"/>
        <w:tblLook w:val="04A0" w:firstRow="1" w:lastRow="0" w:firstColumn="1" w:lastColumn="0" w:noHBand="0" w:noVBand="1"/>
      </w:tblPr>
      <w:tblGrid>
        <w:gridCol w:w="4360"/>
        <w:gridCol w:w="1320"/>
        <w:gridCol w:w="1000"/>
        <w:gridCol w:w="1000"/>
        <w:gridCol w:w="1000"/>
        <w:gridCol w:w="1000"/>
        <w:gridCol w:w="1000"/>
        <w:gridCol w:w="1000"/>
        <w:gridCol w:w="1000"/>
        <w:gridCol w:w="1000"/>
        <w:gridCol w:w="1000"/>
        <w:gridCol w:w="1000"/>
        <w:gridCol w:w="1000"/>
        <w:gridCol w:w="1000"/>
      </w:tblGrid>
      <w:tr w:rsidR="005534AF" w:rsidRPr="005534AF" w:rsidTr="00B36D3F">
        <w:trPr>
          <w:trHeight w:val="570"/>
        </w:trPr>
        <w:tc>
          <w:tcPr>
            <w:tcW w:w="436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Параметр</w:t>
            </w:r>
          </w:p>
        </w:tc>
        <w:tc>
          <w:tcPr>
            <w:tcW w:w="1320" w:type="dxa"/>
            <w:tcBorders>
              <w:top w:val="single" w:sz="4" w:space="0" w:color="auto"/>
              <w:left w:val="nil"/>
              <w:bottom w:val="single" w:sz="4" w:space="0" w:color="auto"/>
              <w:right w:val="single" w:sz="4" w:space="0" w:color="auto"/>
            </w:tcBorders>
            <w:shd w:val="clear" w:color="000000" w:fill="B1A0C7"/>
            <w:vAlign w:val="center"/>
            <w:hideMark/>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Единицы измерения</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2021</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2022</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2023</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2024</w:t>
            </w:r>
          </w:p>
        </w:tc>
        <w:tc>
          <w:tcPr>
            <w:tcW w:w="1000" w:type="dxa"/>
            <w:tcBorders>
              <w:top w:val="single" w:sz="4" w:space="0" w:color="auto"/>
              <w:left w:val="nil"/>
              <w:bottom w:val="single" w:sz="4" w:space="0" w:color="auto"/>
              <w:right w:val="single" w:sz="4" w:space="0" w:color="auto"/>
            </w:tcBorders>
            <w:shd w:val="clear" w:color="000000" w:fill="B1A0C7"/>
            <w:noWrap/>
            <w:vAlign w:val="center"/>
            <w:hideMark/>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2025</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2026</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2027</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2028</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2029</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2030-2034</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2035-2039</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5534AF" w:rsidRPr="005534AF" w:rsidRDefault="005534AF" w:rsidP="005534A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2040-2043</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Производительность ВПУ</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lang w:val="en-US"/>
              </w:rPr>
            </w:pPr>
            <w:r w:rsidRPr="005534AF">
              <w:rPr>
                <w:rFonts w:ascii="Times New Roman" w:eastAsia="Times New Roman" w:hAnsi="Times New Roman" w:cs="Times New Roman"/>
                <w:color w:val="000000"/>
                <w:lang w:val="en-US"/>
              </w:rPr>
              <w:t>5</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Срок службы</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лет</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18</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19</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21</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22</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24</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25 - 29</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30 - 34</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35 - 38</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Кол-во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ед.</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rPr>
            </w:pP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Общая емкость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proofErr w:type="spellStart"/>
            <w:r w:rsidRPr="005534AF">
              <w:rPr>
                <w:rFonts w:ascii="Times New Roman" w:eastAsia="Times New Roman" w:hAnsi="Times New Roman" w:cs="Times New Roman"/>
                <w:color w:val="000000"/>
              </w:rPr>
              <w:t>мз</w:t>
            </w:r>
            <w:proofErr w:type="spellEnd"/>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rPr>
            </w:pPr>
          </w:p>
        </w:tc>
      </w:tr>
      <w:tr w:rsidR="005534AF" w:rsidRPr="005534AF" w:rsidTr="00B36D3F">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Расчетный часовой расход для подпитки системы теплоснабжения</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proofErr w:type="spellStart"/>
            <w:r w:rsidRPr="005534AF">
              <w:rPr>
                <w:rFonts w:ascii="Times New Roman" w:eastAsia="Times New Roman" w:hAnsi="Times New Roman" w:cs="Times New Roman"/>
                <w:color w:val="000000"/>
              </w:rPr>
              <w:t>мз</w:t>
            </w:r>
            <w:proofErr w:type="spellEnd"/>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 xml:space="preserve">Всего подпитка тепловой сети, в </w:t>
            </w:r>
            <w:proofErr w:type="spellStart"/>
            <w:r w:rsidRPr="005534AF">
              <w:rPr>
                <w:rFonts w:ascii="Times New Roman" w:eastAsia="Times New Roman" w:hAnsi="Times New Roman" w:cs="Times New Roman"/>
                <w:color w:val="000000"/>
              </w:rPr>
              <w:t>т.ч</w:t>
            </w:r>
            <w:proofErr w:type="spellEnd"/>
            <w:r w:rsidRPr="005534AF">
              <w:rPr>
                <w:rFonts w:ascii="Times New Roman" w:eastAsia="Times New Roman" w:hAnsi="Times New Roman" w:cs="Times New Roman"/>
                <w:color w:val="000000"/>
              </w:rPr>
              <w:t>.:</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0,334</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0,310</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0,291</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сверхнормативные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0,047</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0,018</w:t>
            </w:r>
          </w:p>
        </w:tc>
      </w:tr>
      <w:tr w:rsidR="005534AF" w:rsidRPr="005534AF" w:rsidTr="00B36D3F">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Отпуск теплоносителя из тепловых сетей на цели ГВС</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w:t>
            </w:r>
          </w:p>
        </w:tc>
      </w:tr>
      <w:tr w:rsidR="005534AF" w:rsidRPr="005534AF" w:rsidTr="00B36D3F">
        <w:trPr>
          <w:trHeight w:val="6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 xml:space="preserve">Объем аварийной подпитки (химически не обработанной и не </w:t>
            </w:r>
            <w:proofErr w:type="spellStart"/>
            <w:r w:rsidRPr="005534AF">
              <w:rPr>
                <w:rFonts w:ascii="Times New Roman" w:eastAsia="Times New Roman" w:hAnsi="Times New Roman" w:cs="Times New Roman"/>
                <w:color w:val="000000"/>
              </w:rPr>
              <w:t>деаэрированной</w:t>
            </w:r>
            <w:proofErr w:type="spellEnd"/>
            <w:r w:rsidRPr="005534AF">
              <w:rPr>
                <w:rFonts w:ascii="Times New Roman" w:eastAsia="Times New Roman" w:hAnsi="Times New Roman" w:cs="Times New Roman"/>
                <w:color w:val="000000"/>
              </w:rPr>
              <w:t xml:space="preserve"> водой)</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5534AF" w:rsidRPr="005534AF" w:rsidRDefault="005534AF" w:rsidP="005534A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1,219</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Резер</w:t>
            </w:r>
            <w:proofErr w:type="gramStart"/>
            <w:r w:rsidRPr="005534AF">
              <w:rPr>
                <w:rFonts w:ascii="Times New Roman" w:eastAsia="Times New Roman" w:hAnsi="Times New Roman" w:cs="Times New Roman"/>
                <w:color w:val="000000"/>
              </w:rPr>
              <w:t>в(</w:t>
            </w:r>
            <w:proofErr w:type="gramEnd"/>
            <w:r w:rsidRPr="005534AF">
              <w:rPr>
                <w:rFonts w:ascii="Times New Roman" w:eastAsia="Times New Roman" w:hAnsi="Times New Roman" w:cs="Times New Roman"/>
                <w:color w:val="000000"/>
              </w:rPr>
              <w:t>+)/дефицит(-) ВПУ</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sz w:val="20"/>
                <w:lang w:val="en-US"/>
              </w:rPr>
            </w:pPr>
            <w:r w:rsidRPr="005534AF">
              <w:rPr>
                <w:rFonts w:ascii="Times New Roman" w:eastAsia="Times New Roman" w:hAnsi="Times New Roman" w:cs="Times New Roman"/>
                <w:color w:val="000000"/>
                <w:sz w:val="20"/>
                <w:lang w:val="en-US"/>
              </w:rPr>
              <w:t>4</w:t>
            </w:r>
            <w:r w:rsidRPr="005534AF">
              <w:rPr>
                <w:rFonts w:ascii="Times New Roman" w:eastAsia="Times New Roman" w:hAnsi="Times New Roman" w:cs="Times New Roman"/>
                <w:color w:val="000000"/>
                <w:sz w:val="20"/>
              </w:rPr>
              <w:t>,</w:t>
            </w:r>
            <w:r w:rsidRPr="005534AF">
              <w:rPr>
                <w:rFonts w:ascii="Times New Roman" w:eastAsia="Times New Roman" w:hAnsi="Times New Roman" w:cs="Times New Roman"/>
                <w:color w:val="000000"/>
                <w:sz w:val="20"/>
                <w:lang w:val="en-US"/>
              </w:rPr>
              <w:t>690</w:t>
            </w:r>
          </w:p>
        </w:tc>
      </w:tr>
      <w:tr w:rsidR="005534AF" w:rsidRPr="005534AF" w:rsidTr="00B36D3F">
        <w:trPr>
          <w:trHeight w:val="300"/>
        </w:trPr>
        <w:tc>
          <w:tcPr>
            <w:tcW w:w="4360" w:type="dxa"/>
            <w:tcBorders>
              <w:top w:val="nil"/>
              <w:left w:val="single" w:sz="4" w:space="0" w:color="auto"/>
              <w:bottom w:val="single" w:sz="4" w:space="0" w:color="auto"/>
              <w:right w:val="single" w:sz="4" w:space="0" w:color="auto"/>
            </w:tcBorders>
            <w:shd w:val="clear" w:color="auto" w:fill="auto"/>
            <w:vAlign w:val="bottom"/>
            <w:hideMark/>
          </w:tcPr>
          <w:p w:rsidR="005534AF" w:rsidRPr="005534AF" w:rsidRDefault="005534AF" w:rsidP="005534A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Доля резерва</w:t>
            </w:r>
          </w:p>
        </w:tc>
        <w:tc>
          <w:tcPr>
            <w:tcW w:w="1320" w:type="dxa"/>
            <w:tcBorders>
              <w:top w:val="nil"/>
              <w:left w:val="nil"/>
              <w:bottom w:val="single" w:sz="4" w:space="0" w:color="auto"/>
              <w:right w:val="single" w:sz="4" w:space="0" w:color="auto"/>
            </w:tcBorders>
            <w:shd w:val="clear" w:color="auto" w:fill="auto"/>
            <w:noWrap/>
            <w:vAlign w:val="center"/>
            <w:hideMark/>
          </w:tcPr>
          <w:p w:rsidR="005534AF" w:rsidRPr="005534AF" w:rsidRDefault="005534AF" w:rsidP="005534A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single" w:sz="4" w:space="0" w:color="auto"/>
              <w:left w:val="single" w:sz="4" w:space="0" w:color="auto"/>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shd w:val="clear" w:color="auto" w:fill="auto"/>
            <w:noWrap/>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tcPr>
          <w:p w:rsidR="005534AF" w:rsidRPr="005534AF" w:rsidRDefault="005534AF" w:rsidP="005534A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0,938</w:t>
            </w:r>
          </w:p>
        </w:tc>
      </w:tr>
    </w:tbl>
    <w:p w:rsidR="005534AF" w:rsidRPr="005534AF" w:rsidRDefault="005534AF" w:rsidP="005534AF">
      <w:pPr>
        <w:rPr>
          <w:rFonts w:ascii="Times New Roman" w:eastAsia="Calibri" w:hAnsi="Times New Roman" w:cs="Times New Roman"/>
          <w:sz w:val="20"/>
          <w:szCs w:val="20"/>
          <w:lang w:eastAsia="en-US"/>
        </w:rPr>
      </w:pPr>
      <w:r w:rsidRPr="005534AF">
        <w:rPr>
          <w:rFonts w:ascii="Times New Roman" w:eastAsia="Times New Roman" w:hAnsi="Times New Roman" w:cs="Times New Roman"/>
          <w:color w:val="000000"/>
          <w:sz w:val="20"/>
          <w:szCs w:val="20"/>
        </w:rPr>
        <w:t xml:space="preserve">* МУП «Теплосеть Наро-Фоминского городского округа» </w:t>
      </w:r>
      <w:r w:rsidRPr="005534AF">
        <w:rPr>
          <w:rFonts w:ascii="Times New Roman" w:eastAsia="Calibri" w:hAnsi="Times New Roman" w:cs="Times New Roman"/>
          <w:sz w:val="20"/>
          <w:szCs w:val="20"/>
          <w:lang w:eastAsia="en-US"/>
        </w:rPr>
        <w:t>осуществляет эксплуатацию с 01.03.2022 года, ранее данные не зафиксированы</w:t>
      </w:r>
    </w:p>
    <w:p w:rsidR="00BA6707" w:rsidRDefault="00BA6707" w:rsidP="0036583A">
      <w:pPr>
        <w:spacing w:before="240" w:after="0" w:line="360" w:lineRule="auto"/>
        <w:jc w:val="both"/>
        <w:rPr>
          <w:rFonts w:ascii="Times New Roman" w:hAnsi="Times New Roman" w:cs="Times New Roman"/>
          <w:sz w:val="28"/>
          <w:szCs w:val="28"/>
        </w:rPr>
      </w:pPr>
    </w:p>
    <w:p w:rsidR="00402CF6" w:rsidRDefault="00402CF6" w:rsidP="00FC7C95">
      <w:pPr>
        <w:spacing w:before="240" w:line="360" w:lineRule="auto"/>
        <w:jc w:val="both"/>
        <w:sectPr w:rsidR="00402CF6" w:rsidSect="004140A4">
          <w:pgSz w:w="23814" w:h="16839" w:orient="landscape" w:code="8"/>
          <w:pgMar w:top="1276" w:right="1134" w:bottom="851" w:left="1134" w:header="709" w:footer="709" w:gutter="0"/>
          <w:cols w:space="708"/>
          <w:docGrid w:linePitch="360"/>
        </w:sectPr>
      </w:pPr>
    </w:p>
    <w:p w:rsidR="00F61B64" w:rsidRDefault="00402CF6" w:rsidP="00402CF6">
      <w:pPr>
        <w:pStyle w:val="18"/>
        <w:jc w:val="both"/>
        <w:rPr>
          <w:color w:val="auto"/>
        </w:rPr>
      </w:pPr>
      <w:bookmarkStart w:id="21" w:name="_Toc119000204"/>
      <w:r w:rsidRPr="00402CF6">
        <w:rPr>
          <w:color w:val="auto"/>
        </w:rPr>
        <w:lastRenderedPageBreak/>
        <w:t>3.2.</w:t>
      </w:r>
      <w:r w:rsidRPr="00402CF6">
        <w:rPr>
          <w:color w:val="auto"/>
        </w:rPr>
        <w:tab/>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bookmarkEnd w:id="21"/>
    </w:p>
    <w:p w:rsidR="00093249" w:rsidRDefault="00093249" w:rsidP="00093249">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3.2.1 –</w:t>
      </w:r>
      <w:r w:rsidRPr="007A4CA1">
        <w:t xml:space="preserve"> </w:t>
      </w:r>
      <w:r w:rsidRPr="007A4CA1">
        <w:rPr>
          <w:rFonts w:ascii="Times New Roman" w:hAnsi="Times New Roman" w:cs="Times New Roman"/>
          <w:sz w:val="28"/>
          <w:szCs w:val="28"/>
        </w:rPr>
        <w:t>Существующие и перспективные балансы производительности водоподготовительных установок</w:t>
      </w:r>
      <w:r>
        <w:rPr>
          <w:rFonts w:ascii="Times New Roman" w:hAnsi="Times New Roman" w:cs="Times New Roman"/>
          <w:sz w:val="28"/>
          <w:szCs w:val="28"/>
        </w:rPr>
        <w:t xml:space="preserve"> </w:t>
      </w:r>
      <w:r w:rsidRPr="00093249">
        <w:rPr>
          <w:rFonts w:ascii="Times New Roman" w:hAnsi="Times New Roman" w:cs="Times New Roman"/>
          <w:sz w:val="28"/>
          <w:szCs w:val="28"/>
        </w:rPr>
        <w:t>источников тепловой энергии</w:t>
      </w:r>
      <w:r>
        <w:rPr>
          <w:rFonts w:ascii="Times New Roman" w:hAnsi="Times New Roman" w:cs="Times New Roman"/>
          <w:sz w:val="28"/>
          <w:szCs w:val="28"/>
        </w:rPr>
        <w:t xml:space="preserve"> </w:t>
      </w:r>
      <w:r w:rsidRPr="00093249">
        <w:rPr>
          <w:rFonts w:ascii="Times New Roman" w:hAnsi="Times New Roman" w:cs="Times New Roman"/>
          <w:sz w:val="28"/>
          <w:szCs w:val="28"/>
        </w:rPr>
        <w:t>для компенсации потерь теплоносителя в аварийных режимах работы систем теплоснабжения</w:t>
      </w:r>
      <w:r>
        <w:rPr>
          <w:rFonts w:ascii="Times New Roman" w:hAnsi="Times New Roman" w:cs="Times New Roman"/>
          <w:sz w:val="28"/>
          <w:szCs w:val="28"/>
        </w:rPr>
        <w:t>.</w:t>
      </w:r>
    </w:p>
    <w:tbl>
      <w:tblPr>
        <w:tblW w:w="18722" w:type="dxa"/>
        <w:tblInd w:w="93" w:type="dxa"/>
        <w:tblLook w:val="04A0" w:firstRow="1" w:lastRow="0" w:firstColumn="1" w:lastColumn="0" w:noHBand="0" w:noVBand="1"/>
      </w:tblPr>
      <w:tblGrid>
        <w:gridCol w:w="5402"/>
        <w:gridCol w:w="1320"/>
        <w:gridCol w:w="1000"/>
        <w:gridCol w:w="1000"/>
        <w:gridCol w:w="1000"/>
        <w:gridCol w:w="1000"/>
        <w:gridCol w:w="1000"/>
        <w:gridCol w:w="1000"/>
        <w:gridCol w:w="1000"/>
        <w:gridCol w:w="1000"/>
        <w:gridCol w:w="1000"/>
        <w:gridCol w:w="1000"/>
        <w:gridCol w:w="1000"/>
        <w:gridCol w:w="1000"/>
      </w:tblGrid>
      <w:tr w:rsidR="00B36D3F" w:rsidRPr="005534AF" w:rsidTr="00B36D3F">
        <w:trPr>
          <w:trHeight w:val="570"/>
        </w:trPr>
        <w:tc>
          <w:tcPr>
            <w:tcW w:w="5402"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Параметр</w:t>
            </w:r>
          </w:p>
        </w:tc>
        <w:tc>
          <w:tcPr>
            <w:tcW w:w="1320" w:type="dxa"/>
            <w:tcBorders>
              <w:top w:val="single" w:sz="4" w:space="0" w:color="auto"/>
              <w:left w:val="nil"/>
              <w:bottom w:val="single" w:sz="4" w:space="0" w:color="auto"/>
              <w:right w:val="single" w:sz="4" w:space="0" w:color="auto"/>
            </w:tcBorders>
            <w:shd w:val="clear" w:color="000000" w:fill="B1A0C7"/>
            <w:vAlign w:val="center"/>
            <w:hideMark/>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Единицы измерения</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2021</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2022</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2023</w:t>
            </w:r>
          </w:p>
        </w:tc>
        <w:tc>
          <w:tcPr>
            <w:tcW w:w="1000" w:type="dxa"/>
            <w:tcBorders>
              <w:top w:val="single" w:sz="4" w:space="0" w:color="auto"/>
              <w:left w:val="single" w:sz="4" w:space="0" w:color="auto"/>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2024</w:t>
            </w:r>
          </w:p>
        </w:tc>
        <w:tc>
          <w:tcPr>
            <w:tcW w:w="1000" w:type="dxa"/>
            <w:tcBorders>
              <w:top w:val="single" w:sz="4" w:space="0" w:color="auto"/>
              <w:left w:val="nil"/>
              <w:bottom w:val="single" w:sz="4" w:space="0" w:color="auto"/>
              <w:right w:val="single" w:sz="4" w:space="0" w:color="auto"/>
            </w:tcBorders>
            <w:shd w:val="clear" w:color="000000" w:fill="B1A0C7"/>
            <w:noWrap/>
            <w:vAlign w:val="center"/>
            <w:hideMark/>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2025</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2026</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2027</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2028</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2029</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2030-2034</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2035-2039</w:t>
            </w:r>
          </w:p>
        </w:tc>
        <w:tc>
          <w:tcPr>
            <w:tcW w:w="1000" w:type="dxa"/>
            <w:tcBorders>
              <w:top w:val="single" w:sz="4" w:space="0" w:color="auto"/>
              <w:left w:val="nil"/>
              <w:bottom w:val="single" w:sz="4" w:space="0" w:color="auto"/>
              <w:right w:val="single" w:sz="4" w:space="0" w:color="auto"/>
            </w:tcBorders>
            <w:shd w:val="clear" w:color="000000" w:fill="B1A0C7"/>
            <w:vAlign w:val="center"/>
          </w:tcPr>
          <w:p w:rsidR="00B36D3F" w:rsidRPr="005534AF" w:rsidRDefault="00B36D3F" w:rsidP="00B36D3F">
            <w:pPr>
              <w:spacing w:after="0" w:line="240" w:lineRule="auto"/>
              <w:jc w:val="center"/>
              <w:rPr>
                <w:rFonts w:ascii="Times New Roman" w:eastAsia="Times New Roman" w:hAnsi="Times New Roman" w:cs="Times New Roman"/>
                <w:b/>
                <w:bCs/>
                <w:color w:val="000000"/>
              </w:rPr>
            </w:pPr>
            <w:r w:rsidRPr="005534AF">
              <w:rPr>
                <w:rFonts w:ascii="Times New Roman" w:eastAsia="Times New Roman" w:hAnsi="Times New Roman" w:cs="Times New Roman"/>
                <w:b/>
                <w:bCs/>
                <w:color w:val="000000"/>
              </w:rPr>
              <w:t>2040-2043</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Производительность ВПУ</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lang w:val="en-US"/>
              </w:rPr>
            </w:pPr>
            <w:r w:rsidRPr="005534AF">
              <w:rPr>
                <w:rFonts w:ascii="Times New Roman" w:eastAsia="Times New Roman" w:hAnsi="Times New Roman" w:cs="Times New Roman"/>
                <w:color w:val="000000"/>
                <w:lang w:val="en-US"/>
              </w:rPr>
              <w:t>5</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Срок службы</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лет</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18</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19</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21</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22</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24</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25 - 29</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30 - 34</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35 - 38</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Кол-во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ед.</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rPr>
            </w:pP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Общая емкость баков-аккумуляторов</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proofErr w:type="spellStart"/>
            <w:r w:rsidRPr="005534AF">
              <w:rPr>
                <w:rFonts w:ascii="Times New Roman" w:eastAsia="Times New Roman" w:hAnsi="Times New Roman" w:cs="Times New Roman"/>
                <w:color w:val="000000"/>
              </w:rPr>
              <w:t>мз</w:t>
            </w:r>
            <w:proofErr w:type="spellEnd"/>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rPr>
            </w:pPr>
          </w:p>
        </w:tc>
      </w:tr>
      <w:tr w:rsidR="00B36D3F" w:rsidRPr="005534AF" w:rsidTr="00B36D3F">
        <w:trPr>
          <w:trHeight w:val="6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Расчетный часовой расход для подпитки системы теплоснабжения</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proofErr w:type="spellStart"/>
            <w:r w:rsidRPr="005534AF">
              <w:rPr>
                <w:rFonts w:ascii="Times New Roman" w:eastAsia="Times New Roman" w:hAnsi="Times New Roman" w:cs="Times New Roman"/>
                <w:color w:val="000000"/>
              </w:rPr>
              <w:t>мз</w:t>
            </w:r>
            <w:proofErr w:type="spellEnd"/>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5</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 xml:space="preserve">Всего подпитка тепловой сети, в </w:t>
            </w:r>
            <w:proofErr w:type="spellStart"/>
            <w:r w:rsidRPr="005534AF">
              <w:rPr>
                <w:rFonts w:ascii="Times New Roman" w:eastAsia="Times New Roman" w:hAnsi="Times New Roman" w:cs="Times New Roman"/>
                <w:color w:val="000000"/>
              </w:rPr>
              <w:t>т.ч</w:t>
            </w:r>
            <w:proofErr w:type="spellEnd"/>
            <w:r w:rsidRPr="005534AF">
              <w:rPr>
                <w:rFonts w:ascii="Times New Roman" w:eastAsia="Times New Roman" w:hAnsi="Times New Roman" w:cs="Times New Roman"/>
                <w:color w:val="000000"/>
              </w:rPr>
              <w:t>.:</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0,334</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0,305</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0,310</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0,287</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0,291</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сверхнормативные утечки теплоносителя</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0,047</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jc w:val="center"/>
              <w:rPr>
                <w:rFonts w:ascii="Calibri" w:eastAsia="Calibri" w:hAnsi="Calibri" w:cs="Calibri"/>
                <w:color w:val="000000"/>
                <w:lang w:eastAsia="en-US"/>
              </w:rPr>
            </w:pPr>
            <w:r w:rsidRPr="005534AF">
              <w:rPr>
                <w:rFonts w:ascii="Calibri" w:eastAsia="Calibri" w:hAnsi="Calibri" w:cs="Calibri"/>
                <w:color w:val="000000"/>
                <w:lang w:eastAsia="en-US"/>
              </w:rPr>
              <w:t>0,018</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0,018</w:t>
            </w:r>
          </w:p>
        </w:tc>
      </w:tr>
      <w:tr w:rsidR="00B36D3F" w:rsidRPr="005534AF" w:rsidTr="00B36D3F">
        <w:trPr>
          <w:trHeight w:val="6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Отпуск теплоносителя из тепловых сетей на цели ГВС</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0</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0</w:t>
            </w:r>
          </w:p>
        </w:tc>
      </w:tr>
      <w:tr w:rsidR="00B36D3F" w:rsidRPr="005534AF" w:rsidTr="00B36D3F">
        <w:trPr>
          <w:trHeight w:val="6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 xml:space="preserve">Объем аварийной подпитки (химически не обработанной и не </w:t>
            </w:r>
            <w:proofErr w:type="spellStart"/>
            <w:r w:rsidRPr="005534AF">
              <w:rPr>
                <w:rFonts w:ascii="Times New Roman" w:eastAsia="Times New Roman" w:hAnsi="Times New Roman" w:cs="Times New Roman"/>
                <w:color w:val="000000"/>
              </w:rPr>
              <w:t>деаэрированной</w:t>
            </w:r>
            <w:proofErr w:type="spellEnd"/>
            <w:r w:rsidRPr="005534AF">
              <w:rPr>
                <w:rFonts w:ascii="Times New Roman" w:eastAsia="Times New Roman" w:hAnsi="Times New Roman" w:cs="Times New Roman"/>
                <w:color w:val="000000"/>
              </w:rPr>
              <w:t xml:space="preserve"> водой)</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szCs w:val="20"/>
              </w:rPr>
            </w:pPr>
            <w:r w:rsidRPr="005534AF">
              <w:rPr>
                <w:rFonts w:ascii="Times New Roman" w:eastAsia="Times New Roman" w:hAnsi="Times New Roman" w:cs="Times New Roman"/>
                <w:color w:val="000000"/>
                <w:sz w:val="20"/>
                <w:szCs w:val="20"/>
              </w:rPr>
              <w:t>1,20</w:t>
            </w:r>
          </w:p>
        </w:tc>
        <w:tc>
          <w:tcPr>
            <w:tcW w:w="1000" w:type="dxa"/>
            <w:tcBorders>
              <w:top w:val="nil"/>
              <w:left w:val="nil"/>
              <w:bottom w:val="single" w:sz="4" w:space="0" w:color="auto"/>
              <w:right w:val="single" w:sz="4" w:space="0" w:color="auto"/>
            </w:tcBorders>
            <w:shd w:val="clear" w:color="000000" w:fill="FFFFFF"/>
            <w:vAlign w:val="center"/>
          </w:tcPr>
          <w:p w:rsidR="00B36D3F" w:rsidRPr="005534AF" w:rsidRDefault="00B36D3F" w:rsidP="00B36D3F">
            <w:pPr>
              <w:spacing w:after="0" w:line="240" w:lineRule="auto"/>
              <w:jc w:val="center"/>
              <w:rPr>
                <w:rFonts w:ascii="Times New Roman" w:eastAsia="Calibri" w:hAnsi="Times New Roman" w:cs="Times New Roman"/>
                <w:color w:val="000000"/>
                <w:sz w:val="20"/>
                <w:lang w:eastAsia="en-US"/>
              </w:rPr>
            </w:pPr>
            <w:r w:rsidRPr="005534AF">
              <w:rPr>
                <w:rFonts w:ascii="Times New Roman" w:eastAsia="Calibri" w:hAnsi="Times New Roman" w:cs="Times New Roman"/>
                <w:color w:val="000000"/>
                <w:sz w:val="20"/>
                <w:lang w:eastAsia="en-US"/>
              </w:rPr>
              <w:t>1,219</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Резер</w:t>
            </w:r>
            <w:proofErr w:type="gramStart"/>
            <w:r w:rsidRPr="005534AF">
              <w:rPr>
                <w:rFonts w:ascii="Times New Roman" w:eastAsia="Times New Roman" w:hAnsi="Times New Roman" w:cs="Times New Roman"/>
                <w:color w:val="000000"/>
              </w:rPr>
              <w:t>в(</w:t>
            </w:r>
            <w:proofErr w:type="gramEnd"/>
            <w:r w:rsidRPr="005534AF">
              <w:rPr>
                <w:rFonts w:ascii="Times New Roman" w:eastAsia="Times New Roman" w:hAnsi="Times New Roman" w:cs="Times New Roman"/>
                <w:color w:val="000000"/>
              </w:rPr>
              <w:t>+)/дефицит(-) ВПУ</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т/ч</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4,666</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sz w:val="20"/>
                <w:lang w:val="en-US"/>
              </w:rPr>
            </w:pPr>
            <w:r w:rsidRPr="005534AF">
              <w:rPr>
                <w:rFonts w:ascii="Times New Roman" w:eastAsia="Times New Roman" w:hAnsi="Times New Roman" w:cs="Times New Roman"/>
                <w:color w:val="000000"/>
                <w:sz w:val="20"/>
                <w:lang w:val="en-US"/>
              </w:rPr>
              <w:t>4</w:t>
            </w:r>
            <w:r w:rsidRPr="005534AF">
              <w:rPr>
                <w:rFonts w:ascii="Times New Roman" w:eastAsia="Times New Roman" w:hAnsi="Times New Roman" w:cs="Times New Roman"/>
                <w:color w:val="000000"/>
                <w:sz w:val="20"/>
              </w:rPr>
              <w:t>,</w:t>
            </w:r>
            <w:r w:rsidRPr="005534AF">
              <w:rPr>
                <w:rFonts w:ascii="Times New Roman" w:eastAsia="Times New Roman" w:hAnsi="Times New Roman" w:cs="Times New Roman"/>
                <w:color w:val="000000"/>
                <w:sz w:val="20"/>
                <w:lang w:val="en-US"/>
              </w:rPr>
              <w:t>690</w:t>
            </w:r>
          </w:p>
        </w:tc>
      </w:tr>
      <w:tr w:rsidR="00B36D3F" w:rsidRPr="005534AF" w:rsidTr="00B36D3F">
        <w:trPr>
          <w:trHeight w:val="300"/>
        </w:trPr>
        <w:tc>
          <w:tcPr>
            <w:tcW w:w="5402" w:type="dxa"/>
            <w:tcBorders>
              <w:top w:val="nil"/>
              <w:left w:val="single" w:sz="4" w:space="0" w:color="auto"/>
              <w:bottom w:val="single" w:sz="4" w:space="0" w:color="auto"/>
              <w:right w:val="single" w:sz="4" w:space="0" w:color="auto"/>
            </w:tcBorders>
            <w:shd w:val="clear" w:color="auto" w:fill="auto"/>
            <w:vAlign w:val="bottom"/>
            <w:hideMark/>
          </w:tcPr>
          <w:p w:rsidR="00B36D3F" w:rsidRPr="005534AF" w:rsidRDefault="00B36D3F" w:rsidP="00B36D3F">
            <w:pPr>
              <w:spacing w:after="0" w:line="240" w:lineRule="auto"/>
              <w:rPr>
                <w:rFonts w:ascii="Times New Roman" w:eastAsia="Times New Roman" w:hAnsi="Times New Roman" w:cs="Times New Roman"/>
                <w:color w:val="000000"/>
              </w:rPr>
            </w:pPr>
            <w:r w:rsidRPr="005534AF">
              <w:rPr>
                <w:rFonts w:ascii="Times New Roman" w:eastAsia="Times New Roman" w:hAnsi="Times New Roman" w:cs="Times New Roman"/>
                <w:color w:val="000000"/>
              </w:rPr>
              <w:t>Доля резерва</w:t>
            </w:r>
          </w:p>
        </w:tc>
        <w:tc>
          <w:tcPr>
            <w:tcW w:w="1320" w:type="dxa"/>
            <w:tcBorders>
              <w:top w:val="nil"/>
              <w:left w:val="nil"/>
              <w:bottom w:val="single" w:sz="4" w:space="0" w:color="auto"/>
              <w:right w:val="single" w:sz="4" w:space="0" w:color="auto"/>
            </w:tcBorders>
            <w:shd w:val="clear" w:color="auto" w:fill="auto"/>
            <w:noWrap/>
            <w:vAlign w:val="center"/>
            <w:hideMark/>
          </w:tcPr>
          <w:p w:rsidR="00B36D3F" w:rsidRPr="005534AF" w:rsidRDefault="00B36D3F" w:rsidP="00B36D3F">
            <w:pPr>
              <w:spacing w:after="0" w:line="240" w:lineRule="auto"/>
              <w:jc w:val="center"/>
              <w:rPr>
                <w:rFonts w:ascii="Times New Roman" w:eastAsia="Times New Roman" w:hAnsi="Times New Roman" w:cs="Times New Roman"/>
                <w:color w:val="000000"/>
              </w:rPr>
            </w:pPr>
            <w:r w:rsidRPr="005534AF">
              <w:rPr>
                <w:rFonts w:ascii="Times New Roman" w:eastAsia="Times New Roman" w:hAnsi="Times New Roman" w:cs="Times New Roman"/>
                <w:color w:val="000000"/>
              </w:rPr>
              <w:t>%</w:t>
            </w:r>
          </w:p>
        </w:tc>
        <w:tc>
          <w:tcPr>
            <w:tcW w:w="1000" w:type="dxa"/>
            <w:tcBorders>
              <w:top w:val="single" w:sz="4" w:space="0" w:color="auto"/>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18"/>
                <w:szCs w:val="18"/>
              </w:rPr>
            </w:pPr>
            <w:r w:rsidRPr="005534AF">
              <w:rPr>
                <w:rFonts w:ascii="Times New Roman" w:eastAsia="Times New Roman" w:hAnsi="Times New Roman" w:cs="Times New Roman"/>
                <w:color w:val="000000"/>
                <w:sz w:val="18"/>
                <w:szCs w:val="18"/>
              </w:rPr>
              <w:t>-*</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single" w:sz="4" w:space="0" w:color="auto"/>
              <w:left w:val="single" w:sz="4" w:space="0" w:color="auto"/>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shd w:val="clear" w:color="auto" w:fill="auto"/>
            <w:noWrap/>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vAlign w:val="center"/>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0,933</w:t>
            </w:r>
          </w:p>
        </w:tc>
        <w:tc>
          <w:tcPr>
            <w:tcW w:w="1000" w:type="dxa"/>
            <w:tcBorders>
              <w:top w:val="nil"/>
              <w:left w:val="nil"/>
              <w:bottom w:val="single" w:sz="4" w:space="0" w:color="auto"/>
              <w:right w:val="single" w:sz="4" w:space="0" w:color="auto"/>
            </w:tcBorders>
          </w:tcPr>
          <w:p w:rsidR="00B36D3F" w:rsidRPr="005534AF" w:rsidRDefault="00B36D3F" w:rsidP="00B36D3F">
            <w:pPr>
              <w:spacing w:after="0" w:line="240" w:lineRule="auto"/>
              <w:jc w:val="center"/>
              <w:rPr>
                <w:rFonts w:ascii="Times New Roman" w:eastAsia="Times New Roman" w:hAnsi="Times New Roman" w:cs="Times New Roman"/>
                <w:color w:val="000000"/>
                <w:sz w:val="20"/>
              </w:rPr>
            </w:pPr>
            <w:r w:rsidRPr="005534AF">
              <w:rPr>
                <w:rFonts w:ascii="Times New Roman" w:eastAsia="Times New Roman" w:hAnsi="Times New Roman" w:cs="Times New Roman"/>
                <w:color w:val="000000"/>
                <w:sz w:val="20"/>
              </w:rPr>
              <w:t>0,938</w:t>
            </w:r>
          </w:p>
        </w:tc>
      </w:tr>
    </w:tbl>
    <w:p w:rsidR="00093249" w:rsidRDefault="00093249" w:rsidP="00093249">
      <w:pPr>
        <w:spacing w:before="240" w:after="0" w:line="360" w:lineRule="auto"/>
        <w:jc w:val="both"/>
        <w:rPr>
          <w:rFonts w:ascii="Times New Roman" w:hAnsi="Times New Roman" w:cs="Times New Roman"/>
          <w:sz w:val="28"/>
          <w:szCs w:val="28"/>
        </w:rPr>
      </w:pPr>
    </w:p>
    <w:p w:rsidR="00402CF6" w:rsidRPr="00402CF6" w:rsidRDefault="00402CF6" w:rsidP="00402CF6">
      <w:pPr>
        <w:sectPr w:rsidR="00402CF6" w:rsidRPr="00402CF6" w:rsidSect="00B36D3F">
          <w:pgSz w:w="23814" w:h="16840" w:orient="landscape" w:code="8"/>
          <w:pgMar w:top="1276" w:right="1134" w:bottom="851" w:left="1134" w:header="709" w:footer="709" w:gutter="0"/>
          <w:cols w:space="708"/>
          <w:docGrid w:linePitch="360"/>
        </w:sectPr>
      </w:pPr>
    </w:p>
    <w:p w:rsidR="00AD6A5D" w:rsidRDefault="00093249" w:rsidP="00A8747A">
      <w:pPr>
        <w:pStyle w:val="18"/>
        <w:numPr>
          <w:ilvl w:val="0"/>
          <w:numId w:val="5"/>
        </w:numPr>
        <w:spacing w:before="0"/>
        <w:ind w:left="0" w:firstLine="0"/>
        <w:jc w:val="both"/>
        <w:rPr>
          <w:color w:val="auto"/>
        </w:rPr>
      </w:pPr>
      <w:bookmarkStart w:id="22" w:name="_Toc119000205"/>
      <w:r w:rsidRPr="00093249">
        <w:rPr>
          <w:color w:val="auto"/>
        </w:rPr>
        <w:lastRenderedPageBreak/>
        <w:t xml:space="preserve">Основные положения </w:t>
      </w:r>
      <w:proofErr w:type="gramStart"/>
      <w:r w:rsidRPr="00093249">
        <w:rPr>
          <w:color w:val="auto"/>
        </w:rPr>
        <w:t>мастер-плана</w:t>
      </w:r>
      <w:proofErr w:type="gramEnd"/>
      <w:r w:rsidRPr="00093249">
        <w:rPr>
          <w:color w:val="auto"/>
        </w:rPr>
        <w:t xml:space="preserve"> развития систем теплоснабжения городского округа</w:t>
      </w:r>
      <w:r w:rsidR="004E4F61">
        <w:rPr>
          <w:color w:val="000000" w:themeColor="text1"/>
        </w:rPr>
        <w:t>.</w:t>
      </w:r>
      <w:bookmarkEnd w:id="22"/>
    </w:p>
    <w:p w:rsidR="00B712F2" w:rsidRDefault="00093249" w:rsidP="002825DA">
      <w:pPr>
        <w:pStyle w:val="18"/>
        <w:numPr>
          <w:ilvl w:val="1"/>
          <w:numId w:val="5"/>
        </w:numPr>
        <w:ind w:left="0" w:firstLine="0"/>
        <w:jc w:val="both"/>
        <w:rPr>
          <w:color w:val="auto"/>
        </w:rPr>
      </w:pPr>
      <w:bookmarkStart w:id="23" w:name="_Toc119000206"/>
      <w:r w:rsidRPr="00093249">
        <w:rPr>
          <w:color w:val="auto"/>
        </w:rPr>
        <w:t>Описание сценариев развития теплоснабжения городского округа</w:t>
      </w:r>
      <w:bookmarkEnd w:id="23"/>
    </w:p>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.1.1 – Варианты перспективного развития источников теплоснабжения</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410"/>
        <w:gridCol w:w="1417"/>
        <w:gridCol w:w="1691"/>
      </w:tblGrid>
      <w:tr w:rsidR="00356CD1" w:rsidRPr="00356CD1" w:rsidTr="00356CD1">
        <w:trPr>
          <w:tblHeader/>
        </w:trPr>
        <w:tc>
          <w:tcPr>
            <w:tcW w:w="1951" w:type="dxa"/>
            <w:shd w:val="clear" w:color="auto" w:fill="B2A1C7" w:themeFill="accent4" w:themeFillTint="99"/>
            <w:vAlign w:val="center"/>
          </w:tcPr>
          <w:p w:rsidR="00356CD1" w:rsidRPr="00356CD1" w:rsidRDefault="00356CD1" w:rsidP="00356CD1">
            <w:pPr>
              <w:jc w:val="center"/>
              <w:rPr>
                <w:rFonts w:eastAsia="Calibri"/>
                <w:b/>
                <w:sz w:val="18"/>
                <w:szCs w:val="18"/>
                <w:lang w:eastAsia="en-US"/>
              </w:rPr>
            </w:pPr>
            <w:r w:rsidRPr="00356CD1">
              <w:rPr>
                <w:rFonts w:eastAsia="Calibri"/>
                <w:b/>
                <w:sz w:val="18"/>
                <w:szCs w:val="18"/>
                <w:lang w:eastAsia="en-US"/>
              </w:rPr>
              <w:t>Источник теплоснабжения</w:t>
            </w:r>
          </w:p>
        </w:tc>
        <w:tc>
          <w:tcPr>
            <w:tcW w:w="2977" w:type="dxa"/>
            <w:shd w:val="clear" w:color="auto" w:fill="B2A1C7" w:themeFill="accent4" w:themeFillTint="99"/>
            <w:vAlign w:val="center"/>
          </w:tcPr>
          <w:p w:rsidR="00356CD1" w:rsidRPr="00356CD1" w:rsidRDefault="00356CD1" w:rsidP="00356CD1">
            <w:pPr>
              <w:jc w:val="center"/>
              <w:rPr>
                <w:rFonts w:eastAsia="Calibri"/>
                <w:b/>
                <w:sz w:val="18"/>
                <w:szCs w:val="18"/>
                <w:lang w:eastAsia="en-US"/>
              </w:rPr>
            </w:pPr>
            <w:r w:rsidRPr="00356CD1">
              <w:rPr>
                <w:rFonts w:eastAsia="Calibri"/>
                <w:b/>
                <w:sz w:val="18"/>
                <w:szCs w:val="18"/>
                <w:lang w:eastAsia="en-US"/>
              </w:rPr>
              <w:t>1 вариант</w:t>
            </w:r>
          </w:p>
        </w:tc>
        <w:tc>
          <w:tcPr>
            <w:tcW w:w="2410" w:type="dxa"/>
            <w:shd w:val="clear" w:color="auto" w:fill="B2A1C7" w:themeFill="accent4" w:themeFillTint="99"/>
            <w:vAlign w:val="center"/>
          </w:tcPr>
          <w:p w:rsidR="00356CD1" w:rsidRPr="00356CD1" w:rsidRDefault="00356CD1" w:rsidP="00356CD1">
            <w:pPr>
              <w:jc w:val="center"/>
              <w:rPr>
                <w:rFonts w:eastAsia="Calibri"/>
                <w:b/>
                <w:sz w:val="18"/>
                <w:szCs w:val="18"/>
                <w:lang w:eastAsia="en-US"/>
              </w:rPr>
            </w:pPr>
            <w:r w:rsidRPr="00356CD1">
              <w:rPr>
                <w:rFonts w:eastAsia="Calibri"/>
                <w:b/>
                <w:sz w:val="18"/>
                <w:szCs w:val="18"/>
                <w:lang w:eastAsia="en-US"/>
              </w:rPr>
              <w:t>2 вариант</w:t>
            </w:r>
          </w:p>
        </w:tc>
        <w:tc>
          <w:tcPr>
            <w:tcW w:w="1417" w:type="dxa"/>
            <w:shd w:val="clear" w:color="auto" w:fill="B2A1C7" w:themeFill="accent4" w:themeFillTint="99"/>
          </w:tcPr>
          <w:p w:rsidR="00356CD1" w:rsidRPr="00356CD1" w:rsidRDefault="00356CD1" w:rsidP="00356CD1">
            <w:pPr>
              <w:jc w:val="center"/>
              <w:rPr>
                <w:rFonts w:eastAsia="Calibri"/>
                <w:b/>
                <w:sz w:val="18"/>
                <w:szCs w:val="18"/>
                <w:lang w:eastAsia="en-US"/>
              </w:rPr>
            </w:pPr>
            <w:r w:rsidRPr="00356CD1">
              <w:rPr>
                <w:rFonts w:eastAsia="Calibri"/>
                <w:b/>
                <w:sz w:val="18"/>
                <w:szCs w:val="18"/>
                <w:lang w:eastAsia="en-US"/>
              </w:rPr>
              <w:t>Обоснование мероприятия</w:t>
            </w:r>
          </w:p>
        </w:tc>
        <w:tc>
          <w:tcPr>
            <w:tcW w:w="1691" w:type="dxa"/>
            <w:shd w:val="clear" w:color="auto" w:fill="B2A1C7" w:themeFill="accent4" w:themeFillTint="99"/>
            <w:vAlign w:val="center"/>
          </w:tcPr>
          <w:p w:rsidR="00356CD1" w:rsidRPr="00356CD1" w:rsidRDefault="00356CD1" w:rsidP="00356CD1">
            <w:pPr>
              <w:jc w:val="center"/>
              <w:rPr>
                <w:rFonts w:eastAsia="Calibri"/>
                <w:b/>
                <w:sz w:val="18"/>
                <w:szCs w:val="18"/>
                <w:lang w:eastAsia="en-US"/>
              </w:rPr>
            </w:pPr>
            <w:r w:rsidRPr="00356CD1">
              <w:rPr>
                <w:rFonts w:eastAsia="Calibri"/>
                <w:b/>
                <w:sz w:val="18"/>
                <w:szCs w:val="18"/>
                <w:lang w:eastAsia="en-US"/>
              </w:rPr>
              <w:t>Срок</w:t>
            </w:r>
          </w:p>
        </w:tc>
      </w:tr>
      <w:tr w:rsidR="00356CD1" w:rsidRPr="00356CD1" w:rsidTr="00356CD1">
        <w:trPr>
          <w:trHeight w:val="641"/>
        </w:trPr>
        <w:tc>
          <w:tcPr>
            <w:tcW w:w="1951" w:type="dxa"/>
            <w:shd w:val="clear" w:color="auto" w:fill="auto"/>
            <w:vAlign w:val="center"/>
          </w:tcPr>
          <w:p w:rsidR="00356CD1" w:rsidRPr="00356CD1" w:rsidRDefault="00356CD1" w:rsidP="00356CD1">
            <w:pPr>
              <w:jc w:val="both"/>
              <w:rPr>
                <w:rFonts w:eastAsia="Calibri"/>
                <w:sz w:val="18"/>
                <w:szCs w:val="18"/>
                <w:lang w:eastAsia="en-US"/>
              </w:rPr>
            </w:pPr>
            <w:r w:rsidRPr="00356CD1">
              <w:rPr>
                <w:rFonts w:eastAsia="Calibri"/>
                <w:sz w:val="18"/>
                <w:szCs w:val="18"/>
                <w:lang w:eastAsia="en-US"/>
              </w:rPr>
              <w:t>Перспективная БМК 3МВт</w:t>
            </w:r>
          </w:p>
        </w:tc>
        <w:tc>
          <w:tcPr>
            <w:tcW w:w="2977" w:type="dxa"/>
            <w:shd w:val="clear" w:color="auto" w:fill="auto"/>
            <w:vAlign w:val="center"/>
          </w:tcPr>
          <w:p w:rsidR="00356CD1" w:rsidRPr="00356CD1" w:rsidRDefault="00356CD1" w:rsidP="00356CD1">
            <w:pPr>
              <w:jc w:val="center"/>
              <w:rPr>
                <w:rFonts w:eastAsia="Calibri"/>
                <w:sz w:val="18"/>
                <w:szCs w:val="18"/>
                <w:lang w:eastAsia="en-US"/>
              </w:rPr>
            </w:pPr>
            <w:r w:rsidRPr="00356CD1">
              <w:rPr>
                <w:rFonts w:eastAsia="Calibri"/>
                <w:sz w:val="18"/>
                <w:szCs w:val="18"/>
                <w:lang w:eastAsia="en-US"/>
              </w:rPr>
              <w:t>-</w:t>
            </w:r>
          </w:p>
        </w:tc>
        <w:tc>
          <w:tcPr>
            <w:tcW w:w="2410" w:type="dxa"/>
            <w:shd w:val="clear" w:color="auto" w:fill="auto"/>
            <w:vAlign w:val="center"/>
          </w:tcPr>
          <w:p w:rsidR="00356CD1" w:rsidRPr="00356CD1" w:rsidRDefault="00356CD1" w:rsidP="00356CD1">
            <w:pPr>
              <w:jc w:val="both"/>
              <w:rPr>
                <w:rFonts w:eastAsia="Calibri"/>
                <w:sz w:val="18"/>
                <w:szCs w:val="18"/>
                <w:lang w:eastAsia="en-US"/>
              </w:rPr>
            </w:pPr>
            <w:proofErr w:type="spellStart"/>
            <w:r w:rsidRPr="00356CD1">
              <w:rPr>
                <w:rFonts w:eastAsia="Calibri"/>
                <w:sz w:val="18"/>
                <w:szCs w:val="18"/>
                <w:lang w:eastAsia="en-US"/>
              </w:rPr>
              <w:t>Строителство</w:t>
            </w:r>
            <w:proofErr w:type="spellEnd"/>
            <w:r w:rsidRPr="00356CD1">
              <w:rPr>
                <w:rFonts w:eastAsia="Calibri"/>
                <w:sz w:val="18"/>
                <w:szCs w:val="18"/>
                <w:lang w:eastAsia="en-US"/>
              </w:rPr>
              <w:t xml:space="preserve"> </w:t>
            </w:r>
            <w:proofErr w:type="gramStart"/>
            <w:r w:rsidRPr="00356CD1">
              <w:rPr>
                <w:rFonts w:eastAsia="Calibri"/>
                <w:sz w:val="18"/>
                <w:szCs w:val="18"/>
                <w:lang w:eastAsia="en-US"/>
              </w:rPr>
              <w:t>перспективной</w:t>
            </w:r>
            <w:proofErr w:type="gramEnd"/>
            <w:r w:rsidRPr="00356CD1">
              <w:rPr>
                <w:rFonts w:eastAsia="Calibri"/>
                <w:sz w:val="18"/>
                <w:szCs w:val="18"/>
                <w:lang w:eastAsia="en-US"/>
              </w:rPr>
              <w:t xml:space="preserve"> БМК 3МВт для подключения перспективных потребителей.</w:t>
            </w:r>
          </w:p>
        </w:tc>
        <w:tc>
          <w:tcPr>
            <w:tcW w:w="1417" w:type="dxa"/>
            <w:vAlign w:val="center"/>
          </w:tcPr>
          <w:p w:rsidR="00356CD1" w:rsidRPr="00356CD1" w:rsidRDefault="00356CD1" w:rsidP="00356CD1">
            <w:pPr>
              <w:jc w:val="center"/>
              <w:rPr>
                <w:rFonts w:eastAsia="Calibri"/>
                <w:sz w:val="18"/>
                <w:szCs w:val="18"/>
                <w:lang w:eastAsia="en-US"/>
              </w:rPr>
            </w:pPr>
            <w:r w:rsidRPr="00356CD1">
              <w:rPr>
                <w:rFonts w:eastAsia="Calibri"/>
                <w:sz w:val="18"/>
                <w:szCs w:val="18"/>
                <w:lang w:eastAsia="en-US"/>
              </w:rPr>
              <w:t>Ввод в эксплуатацию перспективных потребителей</w:t>
            </w:r>
          </w:p>
        </w:tc>
        <w:tc>
          <w:tcPr>
            <w:tcW w:w="1691" w:type="dxa"/>
            <w:shd w:val="clear" w:color="auto" w:fill="auto"/>
            <w:vAlign w:val="center"/>
          </w:tcPr>
          <w:p w:rsidR="00356CD1" w:rsidRPr="00356CD1" w:rsidRDefault="00356CD1" w:rsidP="00356CD1">
            <w:pPr>
              <w:jc w:val="center"/>
              <w:rPr>
                <w:rFonts w:eastAsia="Calibri"/>
                <w:sz w:val="18"/>
                <w:szCs w:val="18"/>
                <w:lang w:eastAsia="en-US"/>
              </w:rPr>
            </w:pPr>
            <w:r w:rsidRPr="00356CD1">
              <w:rPr>
                <w:rFonts w:eastAsia="Calibri"/>
                <w:sz w:val="18"/>
                <w:szCs w:val="18"/>
                <w:lang w:eastAsia="en-US"/>
              </w:rPr>
              <w:t>2043</w:t>
            </w:r>
          </w:p>
        </w:tc>
      </w:tr>
    </w:tbl>
    <w:p w:rsidR="00356CD1" w:rsidRPr="00356CD1" w:rsidRDefault="00356CD1" w:rsidP="00356CD1">
      <w:pPr>
        <w:spacing w:before="240" w:after="0" w:line="300" w:lineRule="auto"/>
        <w:jc w:val="both"/>
        <w:rPr>
          <w:rFonts w:ascii="Times New Roman" w:eastAsia="Times New Roman" w:hAnsi="Times New Roman" w:cs="Times New Roman"/>
          <w:sz w:val="28"/>
          <w:szCs w:val="28"/>
        </w:rPr>
      </w:pPr>
      <w:r w:rsidRPr="00356CD1">
        <w:rPr>
          <w:rFonts w:ascii="Times New Roman" w:eastAsia="Times New Roman" w:hAnsi="Times New Roman" w:cs="Times New Roman"/>
          <w:sz w:val="28"/>
          <w:szCs w:val="28"/>
        </w:rPr>
        <w:t xml:space="preserve">Таблица </w:t>
      </w:r>
      <w:r>
        <w:rPr>
          <w:rFonts w:ascii="Times New Roman" w:eastAsia="Times New Roman" w:hAnsi="Times New Roman" w:cs="Times New Roman"/>
          <w:sz w:val="28"/>
          <w:szCs w:val="28"/>
        </w:rPr>
        <w:t>4</w:t>
      </w:r>
      <w:r w:rsidRPr="00356CD1">
        <w:rPr>
          <w:rFonts w:ascii="Times New Roman" w:eastAsia="Times New Roman" w:hAnsi="Times New Roman" w:cs="Times New Roman"/>
          <w:sz w:val="28"/>
          <w:szCs w:val="28"/>
        </w:rPr>
        <w:t>.1.2 – Капитальные затраты на первоочередные мероприятия по повышению надежности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3541"/>
        <w:gridCol w:w="1876"/>
        <w:gridCol w:w="1762"/>
      </w:tblGrid>
      <w:tr w:rsidR="00356CD1" w:rsidRPr="00356CD1" w:rsidTr="00356CD1">
        <w:tc>
          <w:tcPr>
            <w:tcW w:w="2237" w:type="dxa"/>
            <w:shd w:val="clear" w:color="auto" w:fill="B2A1C7" w:themeFill="accent4" w:themeFillTint="99"/>
            <w:vAlign w:val="center"/>
          </w:tcPr>
          <w:p w:rsidR="00356CD1" w:rsidRPr="00356CD1" w:rsidRDefault="00356CD1" w:rsidP="00356CD1">
            <w:pPr>
              <w:jc w:val="center"/>
              <w:rPr>
                <w:rFonts w:eastAsia="Calibri"/>
                <w:b/>
                <w:sz w:val="20"/>
                <w:lang w:eastAsia="en-US"/>
              </w:rPr>
            </w:pPr>
            <w:r w:rsidRPr="00356CD1">
              <w:rPr>
                <w:rFonts w:eastAsia="Calibri"/>
                <w:b/>
                <w:sz w:val="20"/>
                <w:lang w:eastAsia="en-US"/>
              </w:rPr>
              <w:t>Источник теплоснабжения</w:t>
            </w:r>
          </w:p>
        </w:tc>
        <w:tc>
          <w:tcPr>
            <w:tcW w:w="3541" w:type="dxa"/>
            <w:shd w:val="clear" w:color="auto" w:fill="B2A1C7" w:themeFill="accent4" w:themeFillTint="99"/>
            <w:vAlign w:val="center"/>
          </w:tcPr>
          <w:p w:rsidR="00356CD1" w:rsidRPr="00356CD1" w:rsidRDefault="00356CD1" w:rsidP="00356CD1">
            <w:pPr>
              <w:jc w:val="center"/>
              <w:rPr>
                <w:rFonts w:eastAsia="Calibri"/>
                <w:b/>
                <w:sz w:val="20"/>
                <w:lang w:eastAsia="en-US"/>
              </w:rPr>
            </w:pPr>
            <w:r w:rsidRPr="00356CD1">
              <w:rPr>
                <w:rFonts w:eastAsia="Calibri"/>
                <w:b/>
                <w:sz w:val="20"/>
                <w:lang w:eastAsia="en-US"/>
              </w:rPr>
              <w:t>Наименование мероприятия</w:t>
            </w:r>
          </w:p>
        </w:tc>
        <w:tc>
          <w:tcPr>
            <w:tcW w:w="1876" w:type="dxa"/>
            <w:shd w:val="clear" w:color="auto" w:fill="B2A1C7" w:themeFill="accent4" w:themeFillTint="99"/>
            <w:vAlign w:val="center"/>
          </w:tcPr>
          <w:p w:rsidR="00356CD1" w:rsidRPr="00356CD1" w:rsidRDefault="00356CD1" w:rsidP="00356CD1">
            <w:pPr>
              <w:jc w:val="center"/>
              <w:rPr>
                <w:rFonts w:eastAsia="Calibri"/>
                <w:b/>
                <w:sz w:val="20"/>
                <w:lang w:eastAsia="en-US"/>
              </w:rPr>
            </w:pPr>
            <w:r w:rsidRPr="00356CD1">
              <w:rPr>
                <w:rFonts w:eastAsia="Calibri"/>
                <w:b/>
                <w:sz w:val="20"/>
                <w:lang w:eastAsia="en-US"/>
              </w:rPr>
              <w:t>Срок</w:t>
            </w:r>
          </w:p>
        </w:tc>
        <w:tc>
          <w:tcPr>
            <w:tcW w:w="1762" w:type="dxa"/>
            <w:shd w:val="clear" w:color="auto" w:fill="B2A1C7" w:themeFill="accent4" w:themeFillTint="99"/>
          </w:tcPr>
          <w:p w:rsidR="00356CD1" w:rsidRPr="00356CD1" w:rsidRDefault="00356CD1" w:rsidP="00356CD1">
            <w:pPr>
              <w:jc w:val="center"/>
              <w:rPr>
                <w:rFonts w:eastAsia="Calibri"/>
                <w:b/>
                <w:sz w:val="20"/>
                <w:lang w:val="en-US" w:eastAsia="en-US"/>
              </w:rPr>
            </w:pPr>
            <w:proofErr w:type="spellStart"/>
            <w:r w:rsidRPr="00356CD1">
              <w:rPr>
                <w:rFonts w:eastAsia="Calibri"/>
                <w:b/>
                <w:sz w:val="20"/>
                <w:lang w:val="en-US" w:eastAsia="en-US"/>
              </w:rPr>
              <w:t>Источник</w:t>
            </w:r>
            <w:proofErr w:type="spellEnd"/>
            <w:r w:rsidRPr="00356CD1">
              <w:rPr>
                <w:rFonts w:eastAsia="Calibri"/>
                <w:b/>
                <w:sz w:val="20"/>
                <w:lang w:val="en-US" w:eastAsia="en-US"/>
              </w:rPr>
              <w:t xml:space="preserve"> </w:t>
            </w:r>
            <w:proofErr w:type="spellStart"/>
            <w:r w:rsidRPr="00356CD1">
              <w:rPr>
                <w:rFonts w:eastAsia="Calibri"/>
                <w:b/>
                <w:sz w:val="20"/>
                <w:lang w:val="en-US" w:eastAsia="en-US"/>
              </w:rPr>
              <w:t>финансирования</w:t>
            </w:r>
            <w:proofErr w:type="spellEnd"/>
          </w:p>
        </w:tc>
      </w:tr>
      <w:tr w:rsidR="00356CD1" w:rsidRPr="00356CD1" w:rsidTr="00356CD1">
        <w:tc>
          <w:tcPr>
            <w:tcW w:w="2237" w:type="dxa"/>
            <w:vMerge w:val="restart"/>
            <w:vAlign w:val="center"/>
          </w:tcPr>
          <w:p w:rsidR="00356CD1" w:rsidRPr="00356CD1" w:rsidRDefault="00356CD1" w:rsidP="00356CD1">
            <w:pPr>
              <w:jc w:val="center"/>
              <w:rPr>
                <w:rFonts w:eastAsia="Calibri"/>
                <w:sz w:val="20"/>
                <w:lang w:eastAsia="en-US"/>
              </w:rPr>
            </w:pPr>
            <w:r w:rsidRPr="00356CD1">
              <w:rPr>
                <w:rFonts w:eastAsia="Calibri"/>
                <w:sz w:val="20"/>
                <w:lang w:eastAsia="en-US"/>
              </w:rPr>
              <w:t xml:space="preserve">Котельная №39 п. </w:t>
            </w:r>
            <w:proofErr w:type="gramStart"/>
            <w:r w:rsidRPr="00356CD1">
              <w:rPr>
                <w:rFonts w:eastAsia="Calibri"/>
                <w:sz w:val="20"/>
                <w:lang w:eastAsia="en-US"/>
              </w:rPr>
              <w:t>Молодежный</w:t>
            </w:r>
            <w:proofErr w:type="gramEnd"/>
          </w:p>
        </w:tc>
        <w:tc>
          <w:tcPr>
            <w:tcW w:w="3541" w:type="dxa"/>
            <w:vAlign w:val="center"/>
          </w:tcPr>
          <w:p w:rsidR="00356CD1" w:rsidRPr="00356CD1" w:rsidRDefault="00356CD1" w:rsidP="00356CD1">
            <w:pPr>
              <w:rPr>
                <w:rFonts w:eastAsia="Calibri"/>
                <w:sz w:val="20"/>
                <w:lang w:eastAsia="en-US"/>
              </w:rPr>
            </w:pPr>
            <w:r w:rsidRPr="00356CD1">
              <w:rPr>
                <w:rFonts w:eastAsia="Calibri"/>
                <w:sz w:val="20"/>
                <w:lang w:eastAsia="en-US"/>
              </w:rPr>
              <w:t>Строительство резервного топливного хозяйства</w:t>
            </w:r>
          </w:p>
        </w:tc>
        <w:tc>
          <w:tcPr>
            <w:tcW w:w="1876"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2026 -  2028</w:t>
            </w:r>
          </w:p>
        </w:tc>
        <w:tc>
          <w:tcPr>
            <w:tcW w:w="1762"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Бюджеты различных уровней</w:t>
            </w:r>
          </w:p>
        </w:tc>
      </w:tr>
      <w:tr w:rsidR="00356CD1" w:rsidRPr="00356CD1" w:rsidTr="00356CD1">
        <w:tc>
          <w:tcPr>
            <w:tcW w:w="2237" w:type="dxa"/>
            <w:vMerge/>
          </w:tcPr>
          <w:p w:rsidR="00356CD1" w:rsidRPr="00356CD1" w:rsidRDefault="00356CD1" w:rsidP="00356CD1">
            <w:pPr>
              <w:rPr>
                <w:rFonts w:eastAsia="Calibri"/>
                <w:sz w:val="20"/>
                <w:lang w:eastAsia="en-US"/>
              </w:rPr>
            </w:pPr>
          </w:p>
        </w:tc>
        <w:tc>
          <w:tcPr>
            <w:tcW w:w="3541" w:type="dxa"/>
            <w:vAlign w:val="center"/>
          </w:tcPr>
          <w:p w:rsidR="00356CD1" w:rsidRPr="00356CD1" w:rsidRDefault="00356CD1" w:rsidP="00356CD1">
            <w:pPr>
              <w:rPr>
                <w:rFonts w:eastAsia="Calibri"/>
                <w:sz w:val="20"/>
                <w:lang w:eastAsia="en-US"/>
              </w:rPr>
            </w:pPr>
            <w:r w:rsidRPr="00356CD1">
              <w:rPr>
                <w:rFonts w:eastAsia="Calibri"/>
                <w:sz w:val="20"/>
                <w:lang w:eastAsia="en-US"/>
              </w:rPr>
              <w:t xml:space="preserve">Прокладка второго ввода воды </w:t>
            </w:r>
            <w:proofErr w:type="spellStart"/>
            <w:r w:rsidRPr="00356CD1">
              <w:rPr>
                <w:rFonts w:eastAsia="Calibri"/>
                <w:sz w:val="20"/>
                <w:lang w:eastAsia="en-US"/>
              </w:rPr>
              <w:t>Ду</w:t>
            </w:r>
            <w:proofErr w:type="spellEnd"/>
            <w:r w:rsidRPr="00356CD1">
              <w:rPr>
                <w:rFonts w:eastAsia="Calibri"/>
                <w:sz w:val="20"/>
                <w:lang w:eastAsia="en-US"/>
              </w:rPr>
              <w:t xml:space="preserve"> 100, 125 пм</w:t>
            </w:r>
          </w:p>
        </w:tc>
        <w:tc>
          <w:tcPr>
            <w:tcW w:w="1876"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2026</w:t>
            </w:r>
          </w:p>
        </w:tc>
        <w:tc>
          <w:tcPr>
            <w:tcW w:w="1762"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Бюджеты различных уровней</w:t>
            </w:r>
          </w:p>
        </w:tc>
      </w:tr>
      <w:tr w:rsidR="00356CD1" w:rsidRPr="00356CD1" w:rsidTr="00356CD1">
        <w:tc>
          <w:tcPr>
            <w:tcW w:w="2237" w:type="dxa"/>
            <w:vMerge/>
          </w:tcPr>
          <w:p w:rsidR="00356CD1" w:rsidRPr="00356CD1" w:rsidRDefault="00356CD1" w:rsidP="00356CD1">
            <w:pPr>
              <w:rPr>
                <w:rFonts w:eastAsia="Calibri"/>
                <w:sz w:val="20"/>
                <w:lang w:eastAsia="en-US"/>
              </w:rPr>
            </w:pPr>
          </w:p>
        </w:tc>
        <w:tc>
          <w:tcPr>
            <w:tcW w:w="3541" w:type="dxa"/>
            <w:vAlign w:val="center"/>
          </w:tcPr>
          <w:p w:rsidR="00356CD1" w:rsidRPr="00356CD1" w:rsidRDefault="00356CD1" w:rsidP="00356CD1">
            <w:pPr>
              <w:rPr>
                <w:rFonts w:eastAsia="Calibri"/>
                <w:sz w:val="20"/>
                <w:lang w:eastAsia="en-US"/>
              </w:rPr>
            </w:pPr>
            <w:r w:rsidRPr="00356CD1">
              <w:rPr>
                <w:rFonts w:eastAsia="Calibri"/>
                <w:sz w:val="20"/>
                <w:lang w:eastAsia="en-US"/>
              </w:rPr>
              <w:t xml:space="preserve">Установка бака-аккумулятора </w:t>
            </w:r>
            <w:proofErr w:type="spellStart"/>
            <w:r w:rsidRPr="00356CD1">
              <w:rPr>
                <w:rFonts w:eastAsia="Calibri"/>
                <w:sz w:val="20"/>
                <w:lang w:eastAsia="en-US"/>
              </w:rPr>
              <w:t>подпиточной</w:t>
            </w:r>
            <w:proofErr w:type="spellEnd"/>
            <w:r w:rsidRPr="00356CD1">
              <w:rPr>
                <w:rFonts w:eastAsia="Calibri"/>
                <w:sz w:val="20"/>
                <w:lang w:eastAsia="en-US"/>
              </w:rPr>
              <w:t xml:space="preserve"> воды 50 </w:t>
            </w:r>
            <w:proofErr w:type="spellStart"/>
            <w:r w:rsidRPr="00356CD1">
              <w:rPr>
                <w:rFonts w:eastAsia="Calibri"/>
                <w:sz w:val="20"/>
                <w:lang w:eastAsia="en-US"/>
              </w:rPr>
              <w:t>куб</w:t>
            </w:r>
            <w:proofErr w:type="gramStart"/>
            <w:r w:rsidRPr="00356CD1">
              <w:rPr>
                <w:rFonts w:eastAsia="Calibri"/>
                <w:sz w:val="20"/>
                <w:lang w:eastAsia="en-US"/>
              </w:rPr>
              <w:t>.м</w:t>
            </w:r>
            <w:proofErr w:type="spellEnd"/>
            <w:proofErr w:type="gramEnd"/>
          </w:p>
        </w:tc>
        <w:tc>
          <w:tcPr>
            <w:tcW w:w="1876"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2026</w:t>
            </w:r>
          </w:p>
        </w:tc>
        <w:tc>
          <w:tcPr>
            <w:tcW w:w="1762" w:type="dxa"/>
            <w:vAlign w:val="center"/>
          </w:tcPr>
          <w:p w:rsidR="00356CD1" w:rsidRPr="00356CD1" w:rsidRDefault="00356CD1" w:rsidP="00356CD1">
            <w:pPr>
              <w:jc w:val="center"/>
              <w:rPr>
                <w:rFonts w:eastAsia="Calibri"/>
                <w:sz w:val="20"/>
                <w:lang w:eastAsia="en-US"/>
              </w:rPr>
            </w:pPr>
            <w:r w:rsidRPr="00356CD1">
              <w:rPr>
                <w:rFonts w:eastAsia="Calibri"/>
                <w:sz w:val="20"/>
                <w:lang w:eastAsia="en-US"/>
              </w:rPr>
              <w:t>Бюджеты различных уровней</w:t>
            </w:r>
          </w:p>
        </w:tc>
      </w:tr>
      <w:tr w:rsidR="00356CD1" w:rsidRPr="00356CD1" w:rsidTr="00356CD1">
        <w:tc>
          <w:tcPr>
            <w:tcW w:w="2237" w:type="dxa"/>
          </w:tcPr>
          <w:p w:rsidR="00356CD1" w:rsidRPr="00356CD1" w:rsidRDefault="00356CD1" w:rsidP="00356CD1">
            <w:pPr>
              <w:rPr>
                <w:rFonts w:eastAsia="Calibri"/>
                <w:sz w:val="20"/>
                <w:lang w:eastAsia="en-US"/>
              </w:rPr>
            </w:pPr>
            <w:r w:rsidRPr="00356CD1">
              <w:rPr>
                <w:rFonts w:eastAsia="Calibri"/>
                <w:sz w:val="20"/>
                <w:lang w:eastAsia="en-US"/>
              </w:rPr>
              <w:t>Итого</w:t>
            </w:r>
          </w:p>
        </w:tc>
        <w:tc>
          <w:tcPr>
            <w:tcW w:w="3541" w:type="dxa"/>
          </w:tcPr>
          <w:p w:rsidR="00356CD1" w:rsidRPr="00356CD1" w:rsidRDefault="00356CD1" w:rsidP="00356CD1">
            <w:pPr>
              <w:rPr>
                <w:rFonts w:eastAsia="Calibri"/>
                <w:sz w:val="20"/>
                <w:lang w:eastAsia="en-US"/>
              </w:rPr>
            </w:pPr>
          </w:p>
        </w:tc>
        <w:tc>
          <w:tcPr>
            <w:tcW w:w="1876" w:type="dxa"/>
            <w:vAlign w:val="center"/>
          </w:tcPr>
          <w:p w:rsidR="00356CD1" w:rsidRPr="00356CD1" w:rsidRDefault="00356CD1" w:rsidP="00356CD1">
            <w:pPr>
              <w:jc w:val="center"/>
              <w:rPr>
                <w:rFonts w:eastAsia="Calibri"/>
                <w:sz w:val="20"/>
                <w:lang w:eastAsia="en-US"/>
              </w:rPr>
            </w:pPr>
          </w:p>
        </w:tc>
        <w:tc>
          <w:tcPr>
            <w:tcW w:w="1762" w:type="dxa"/>
          </w:tcPr>
          <w:p w:rsidR="00356CD1" w:rsidRPr="00356CD1" w:rsidRDefault="00356CD1" w:rsidP="00356CD1">
            <w:pPr>
              <w:jc w:val="center"/>
              <w:rPr>
                <w:rFonts w:eastAsia="Calibri"/>
                <w:sz w:val="20"/>
                <w:lang w:eastAsia="en-US"/>
              </w:rPr>
            </w:pPr>
          </w:p>
        </w:tc>
      </w:tr>
    </w:tbl>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.1.</w:t>
      </w:r>
      <w:r w:rsidR="00356CD1">
        <w:rPr>
          <w:rFonts w:ascii="Times New Roman" w:eastAsia="Calibri" w:hAnsi="Times New Roman" w:cs="Times New Roman"/>
          <w:sz w:val="28"/>
          <w:szCs w:val="28"/>
          <w:lang w:eastAsia="en-US"/>
        </w:rPr>
        <w:t>3</w:t>
      </w:r>
      <w:r w:rsidRPr="00663B74">
        <w:rPr>
          <w:rFonts w:ascii="Times New Roman" w:eastAsia="Calibri" w:hAnsi="Times New Roman" w:cs="Times New Roman"/>
          <w:sz w:val="28"/>
          <w:szCs w:val="28"/>
          <w:lang w:eastAsia="en-US"/>
        </w:rPr>
        <w:t xml:space="preserve"> – Варианты перспективного развития объектов </w:t>
      </w:r>
      <w:proofErr w:type="spellStart"/>
      <w:r w:rsidRPr="00663B74">
        <w:rPr>
          <w:rFonts w:ascii="Times New Roman" w:eastAsia="Calibri" w:hAnsi="Times New Roman" w:cs="Times New Roman"/>
          <w:sz w:val="28"/>
          <w:szCs w:val="28"/>
          <w:lang w:eastAsia="en-US"/>
        </w:rPr>
        <w:t>теплосетевого</w:t>
      </w:r>
      <w:proofErr w:type="spellEnd"/>
      <w:r w:rsidRPr="00663B74">
        <w:rPr>
          <w:rFonts w:ascii="Times New Roman" w:eastAsia="Calibri" w:hAnsi="Times New Roman" w:cs="Times New Roman"/>
          <w:sz w:val="28"/>
          <w:szCs w:val="28"/>
          <w:lang w:eastAsia="en-US"/>
        </w:rPr>
        <w:t xml:space="preserve"> хозяйства</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946"/>
        <w:gridCol w:w="2871"/>
        <w:gridCol w:w="1410"/>
        <w:gridCol w:w="1383"/>
      </w:tblGrid>
      <w:tr w:rsidR="008E2E38" w:rsidRPr="000F395A" w:rsidTr="008E2E38">
        <w:trPr>
          <w:tblHeader/>
        </w:trPr>
        <w:tc>
          <w:tcPr>
            <w:tcW w:w="1951"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2 вариант</w:t>
            </w:r>
          </w:p>
        </w:tc>
        <w:tc>
          <w:tcPr>
            <w:tcW w:w="1417" w:type="dxa"/>
            <w:shd w:val="clear" w:color="auto" w:fill="B2A1C7" w:themeFill="accent4" w:themeFillTint="99"/>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Срок</w:t>
            </w:r>
          </w:p>
        </w:tc>
      </w:tr>
      <w:tr w:rsidR="008E2E38" w:rsidRPr="000F395A" w:rsidTr="008E2E38">
        <w:tc>
          <w:tcPr>
            <w:tcW w:w="1951" w:type="dxa"/>
            <w:vMerge w:val="restart"/>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Котельная №39</w:t>
            </w:r>
            <w:r w:rsidRPr="000F395A">
              <w:rPr>
                <w:rFonts w:ascii="Times New Roman" w:eastAsia="Calibri" w:hAnsi="Times New Roman" w:cs="Times New Roman"/>
                <w:sz w:val="18"/>
                <w:szCs w:val="18"/>
                <w:lang w:eastAsia="en-US"/>
              </w:rPr>
              <w:tab/>
              <w:t xml:space="preserve">п. </w:t>
            </w:r>
            <w:proofErr w:type="gramStart"/>
            <w:r w:rsidRPr="000F395A">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87,87.1,89,91,32,33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lastRenderedPageBreak/>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lastRenderedPageBreak/>
              <w:t>Модернизация участков сетей ГВС котельной № 39 ,уч.№№ 87,87.1,89,91,32,33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proofErr w:type="gram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9в однотрубном исполнении)</w:t>
            </w:r>
            <w:proofErr w:type="gramEnd"/>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proofErr w:type="gramStart"/>
            <w:r w:rsidRPr="000F395A">
              <w:rPr>
                <w:rFonts w:ascii="Times New Roman" w:eastAsia="Calibri" w:hAnsi="Times New Roman" w:cs="Times New Roman"/>
                <w:sz w:val="18"/>
                <w:szCs w:val="18"/>
                <w:lang w:eastAsia="en-US"/>
              </w:rPr>
              <w:lastRenderedPageBreak/>
              <w:t>Ду</w:t>
            </w:r>
            <w:proofErr w:type="spellEnd"/>
            <w:r w:rsidRPr="000F395A">
              <w:rPr>
                <w:rFonts w:ascii="Times New Roman" w:eastAsia="Calibri" w:hAnsi="Times New Roman" w:cs="Times New Roman"/>
                <w:sz w:val="18"/>
                <w:szCs w:val="18"/>
                <w:lang w:eastAsia="en-US"/>
              </w:rPr>
              <w:t xml:space="preserve"> 50,80;100, 0,916 км 9в однотрубном исполнении)</w:t>
            </w:r>
            <w:proofErr w:type="gramEnd"/>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lastRenderedPageBreak/>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2026</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 84,85,86,88,90,93,94.2,95</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 84,85,86,88,90,93,94.2,95</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2027</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 39, уч. №№ 72,74,76,78,80,82,73,75,77,79,81,83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 39, уч. №№ 72,74,76,78,80,82,73,75,77,79,81,83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2028</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 xml:space="preserve">Строительство тепловой сети </w:t>
            </w: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100 мм, 250 пм до перспективного потребителя.</w:t>
            </w:r>
          </w:p>
        </w:tc>
        <w:tc>
          <w:tcPr>
            <w:tcW w:w="2410"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Ввод в эксплуатацию перспективных потребителей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2043</w:t>
            </w:r>
          </w:p>
        </w:tc>
      </w:tr>
    </w:tbl>
    <w:p w:rsidR="00890FAA" w:rsidRDefault="00BA2709">
      <w:pPr>
        <w:sectPr w:rsidR="00890FAA" w:rsidSect="008E2E38">
          <w:pgSz w:w="11907" w:h="16840" w:code="9"/>
          <w:pgMar w:top="1134" w:right="851" w:bottom="1134" w:left="1276" w:header="709" w:footer="709" w:gutter="0"/>
          <w:cols w:space="708"/>
          <w:docGrid w:linePitch="360"/>
        </w:sectPr>
      </w:pPr>
      <w:r>
        <w:br w:type="page"/>
      </w:r>
    </w:p>
    <w:p w:rsidR="00F67B2D" w:rsidRPr="00F97C6B" w:rsidRDefault="00F67B2D" w:rsidP="00F67B2D">
      <w:pPr>
        <w:pStyle w:val="18"/>
        <w:jc w:val="both"/>
        <w:rPr>
          <w:color w:val="auto"/>
        </w:rPr>
      </w:pPr>
      <w:bookmarkStart w:id="24" w:name="_Toc119000207"/>
      <w:r w:rsidRPr="00F97C6B">
        <w:rPr>
          <w:color w:val="auto"/>
        </w:rPr>
        <w:lastRenderedPageBreak/>
        <w:t>4.</w:t>
      </w:r>
      <w:r w:rsidR="00F97C6B">
        <w:rPr>
          <w:color w:val="auto"/>
        </w:rPr>
        <w:t>2</w:t>
      </w:r>
      <w:r w:rsidRPr="00F97C6B">
        <w:rPr>
          <w:color w:val="auto"/>
        </w:rPr>
        <w:t xml:space="preserve"> </w:t>
      </w:r>
      <w:r w:rsidR="00093249" w:rsidRPr="00093249">
        <w:rPr>
          <w:color w:val="auto"/>
        </w:rPr>
        <w:t xml:space="preserve">Обоснование </w:t>
      </w:r>
      <w:proofErr w:type="gramStart"/>
      <w:r w:rsidR="00093249" w:rsidRPr="00093249">
        <w:rPr>
          <w:color w:val="auto"/>
        </w:rPr>
        <w:t>выбора приоритетного сценария развития теплоснабжения городского округа</w:t>
      </w:r>
      <w:bookmarkEnd w:id="24"/>
      <w:proofErr w:type="gramEnd"/>
    </w:p>
    <w:p w:rsidR="008C4304" w:rsidRPr="008C4304" w:rsidRDefault="008C4304" w:rsidP="008C4304">
      <w:pPr>
        <w:spacing w:before="240" w:line="360" w:lineRule="auto"/>
        <w:ind w:firstLine="851"/>
        <w:jc w:val="both"/>
        <w:rPr>
          <w:rFonts w:ascii="Times New Roman" w:hAnsi="Times New Roman" w:cs="Times New Roman"/>
          <w:sz w:val="28"/>
          <w:szCs w:val="28"/>
        </w:rPr>
      </w:pPr>
      <w:r w:rsidRPr="008C4304">
        <w:rPr>
          <w:rFonts w:ascii="Times New Roman" w:hAnsi="Times New Roman" w:cs="Times New Roman"/>
          <w:sz w:val="28"/>
          <w:szCs w:val="28"/>
        </w:rPr>
        <w:t>Первый вариант развития схемы  теплоснабжения является наиболее выгодным по сравнению с другими. Это обосновано наименьшими суммарными затратами на реализацию мероприятий и повышением надежности и качества теплоснабжения.</w:t>
      </w:r>
    </w:p>
    <w:p w:rsidR="00BA2709" w:rsidRPr="00BA2709" w:rsidRDefault="00BA2709" w:rsidP="00BA2709">
      <w:pPr>
        <w:spacing w:after="0" w:line="360" w:lineRule="auto"/>
        <w:ind w:firstLine="851"/>
        <w:jc w:val="both"/>
        <w:rPr>
          <w:rFonts w:ascii="Times New Roman" w:eastAsia="Calibri" w:hAnsi="Times New Roman" w:cs="Times New Roman"/>
          <w:sz w:val="28"/>
          <w:szCs w:val="28"/>
          <w:lang w:eastAsia="en-US"/>
        </w:rPr>
      </w:pPr>
      <w:r w:rsidRPr="00BA2709">
        <w:rPr>
          <w:rFonts w:ascii="Times New Roman" w:eastAsia="Calibri" w:hAnsi="Times New Roman" w:cs="Times New Roman"/>
          <w:sz w:val="28"/>
          <w:szCs w:val="28"/>
          <w:lang w:eastAsia="en-US"/>
        </w:rPr>
        <w:t xml:space="preserve">Суммарные затраты по 1-му варианту развития составляют </w:t>
      </w:r>
      <w:r w:rsidR="00552295" w:rsidRPr="00552295">
        <w:rPr>
          <w:rFonts w:ascii="Times New Roman" w:eastAsia="Calibri" w:hAnsi="Times New Roman" w:cs="Times New Roman"/>
          <w:sz w:val="28"/>
          <w:szCs w:val="28"/>
          <w:lang w:eastAsia="en-US"/>
        </w:rPr>
        <w:t>109161,90</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BA2709" w:rsidRPr="00BA2709" w:rsidRDefault="00BA2709" w:rsidP="00BA2709">
      <w:pPr>
        <w:spacing w:after="0" w:line="360" w:lineRule="auto"/>
        <w:ind w:firstLine="851"/>
        <w:jc w:val="both"/>
        <w:rPr>
          <w:rFonts w:ascii="Times New Roman" w:eastAsia="Calibri" w:hAnsi="Times New Roman" w:cs="Times New Roman"/>
          <w:sz w:val="28"/>
          <w:lang w:eastAsia="en-US"/>
        </w:rPr>
      </w:pPr>
      <w:r w:rsidRPr="00BA2709">
        <w:rPr>
          <w:rFonts w:ascii="Times New Roman" w:eastAsia="Calibri" w:hAnsi="Times New Roman" w:cs="Times New Roman"/>
          <w:sz w:val="28"/>
          <w:szCs w:val="28"/>
          <w:lang w:eastAsia="en-US"/>
        </w:rPr>
        <w:t xml:space="preserve">Суммарные затраты по 2-му варианту развития составляют </w:t>
      </w:r>
      <w:r w:rsidR="00552295" w:rsidRPr="00552295">
        <w:rPr>
          <w:rFonts w:ascii="Times New Roman" w:eastAsia="Calibri" w:hAnsi="Times New Roman" w:cs="Times New Roman"/>
          <w:sz w:val="28"/>
          <w:szCs w:val="28"/>
          <w:lang w:eastAsia="en-US"/>
        </w:rPr>
        <w:t>109338,69</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EE7297" w:rsidRPr="0030100C" w:rsidRDefault="00EE7297" w:rsidP="008C4304">
      <w:pPr>
        <w:spacing w:before="240" w:line="360" w:lineRule="auto"/>
        <w:ind w:firstLine="851"/>
        <w:jc w:val="both"/>
        <w:rPr>
          <w:rFonts w:ascii="Times New Roman" w:hAnsi="Times New Roman" w:cs="Times New Roman"/>
          <w:sz w:val="28"/>
        </w:rPr>
      </w:pPr>
    </w:p>
    <w:p w:rsidR="00631DB9" w:rsidRDefault="00631DB9">
      <w:pPr>
        <w:rPr>
          <w:rFonts w:eastAsiaTheme="minorHAnsi"/>
          <w:lang w:eastAsia="en-US"/>
        </w:rPr>
      </w:pPr>
      <w:r>
        <w:rPr>
          <w:rFonts w:eastAsiaTheme="minorHAnsi"/>
          <w:lang w:eastAsia="en-US"/>
        </w:rPr>
        <w:br w:type="page"/>
      </w:r>
    </w:p>
    <w:p w:rsidR="00582752" w:rsidRDefault="0047078C" w:rsidP="0047078C">
      <w:pPr>
        <w:pStyle w:val="18"/>
        <w:numPr>
          <w:ilvl w:val="0"/>
          <w:numId w:val="5"/>
        </w:numPr>
        <w:spacing w:before="0"/>
        <w:ind w:left="0" w:firstLine="0"/>
        <w:jc w:val="both"/>
        <w:rPr>
          <w:color w:val="auto"/>
        </w:rPr>
      </w:pPr>
      <w:r w:rsidRPr="0047078C">
        <w:rPr>
          <w:color w:val="auto"/>
        </w:rPr>
        <w:lastRenderedPageBreak/>
        <w:t>Предложения по строительству, реконструкции и техническому перевооружению и (или) модернизации источников тепловой энергии</w:t>
      </w:r>
    </w:p>
    <w:p w:rsidR="0030118E" w:rsidRDefault="0047078C" w:rsidP="0047078C">
      <w:pPr>
        <w:pStyle w:val="18"/>
        <w:numPr>
          <w:ilvl w:val="1"/>
          <w:numId w:val="5"/>
        </w:numPr>
        <w:ind w:left="0" w:firstLine="0"/>
        <w:jc w:val="both"/>
        <w:rPr>
          <w:color w:val="auto"/>
        </w:rPr>
      </w:pPr>
      <w:r w:rsidRPr="0047078C">
        <w:rPr>
          <w:color w:val="auto"/>
        </w:rPr>
        <w:t>Предложения по строительству источников тепловой энергии, обеспечивающих перспективную тепловую нагрузку на осваиваемых территориях городского (муниципального)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30118E" w:rsidRDefault="00707DA4" w:rsidP="0030118E">
      <w:pPr>
        <w:spacing w:before="240" w:after="240" w:line="360" w:lineRule="auto"/>
        <w:ind w:firstLine="709"/>
        <w:jc w:val="both"/>
        <w:rPr>
          <w:rFonts w:ascii="Times New Roman" w:hAnsi="Times New Roman" w:cs="Times New Roman"/>
          <w:sz w:val="28"/>
          <w:szCs w:val="28"/>
        </w:rPr>
      </w:pPr>
      <w:r w:rsidRPr="00707DA4">
        <w:rPr>
          <w:rFonts w:ascii="Times New Roman" w:hAnsi="Times New Roman" w:cs="Times New Roman"/>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rFonts w:ascii="Times New Roman" w:hAnsi="Times New Roman" w:cs="Times New Roman"/>
          <w:sz w:val="28"/>
          <w:szCs w:val="28"/>
        </w:rPr>
        <w:t xml:space="preserve"> не предусматриваются по причине отсутствия необходимости.</w:t>
      </w:r>
    </w:p>
    <w:p w:rsidR="000860D4" w:rsidRDefault="000130C3" w:rsidP="000860D4">
      <w:pPr>
        <w:pStyle w:val="18"/>
        <w:numPr>
          <w:ilvl w:val="1"/>
          <w:numId w:val="5"/>
        </w:numPr>
        <w:ind w:left="0" w:firstLine="0"/>
        <w:jc w:val="both"/>
        <w:rPr>
          <w:color w:val="auto"/>
        </w:rPr>
      </w:pPr>
      <w:bookmarkStart w:id="25" w:name="_Toc119000210"/>
      <w:r w:rsidRPr="000130C3">
        <w:rPr>
          <w:color w:val="auto"/>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860D4" w:rsidRPr="000860D4">
        <w:rPr>
          <w:color w:val="auto"/>
        </w:rPr>
        <w:t>.</w:t>
      </w:r>
      <w:bookmarkEnd w:id="25"/>
    </w:p>
    <w:p w:rsidR="006C2EDC" w:rsidRDefault="000860D4" w:rsidP="006C2EDC">
      <w:pPr>
        <w:spacing w:before="240" w:after="24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Предложения по реконструкции и модернизации </w:t>
      </w:r>
      <w:proofErr w:type="gramStart"/>
      <w:r>
        <w:rPr>
          <w:rFonts w:ascii="Times New Roman" w:hAnsi="Times New Roman" w:cs="Times New Roman"/>
          <w:sz w:val="28"/>
          <w:szCs w:val="28"/>
        </w:rPr>
        <w:t>источников тепловой энергии, обеспечивающих перспективную тепловую нагрузку в существующих и расширяемых зонах действия источников тепловой энергии представлены</w:t>
      </w:r>
      <w:proofErr w:type="gramEnd"/>
      <w:r>
        <w:rPr>
          <w:rFonts w:ascii="Times New Roman" w:hAnsi="Times New Roman" w:cs="Times New Roman"/>
          <w:sz w:val="28"/>
          <w:szCs w:val="28"/>
        </w:rPr>
        <w:t xml:space="preserve"> в таблиц</w:t>
      </w:r>
      <w:r w:rsidR="00707DA4">
        <w:rPr>
          <w:rFonts w:ascii="Times New Roman" w:hAnsi="Times New Roman" w:cs="Times New Roman"/>
          <w:sz w:val="28"/>
          <w:szCs w:val="28"/>
        </w:rPr>
        <w:t>е</w:t>
      </w:r>
      <w:r w:rsidR="0038680A">
        <w:rPr>
          <w:rFonts w:ascii="Times New Roman" w:hAnsi="Times New Roman" w:cs="Times New Roman"/>
          <w:sz w:val="28"/>
          <w:szCs w:val="28"/>
        </w:rPr>
        <w:t xml:space="preserve"> </w:t>
      </w:r>
      <w:r w:rsidR="000130C3">
        <w:rPr>
          <w:rFonts w:ascii="Times New Roman" w:hAnsi="Times New Roman" w:cs="Times New Roman"/>
          <w:sz w:val="28"/>
          <w:szCs w:val="28"/>
        </w:rPr>
        <w:t>5.2</w:t>
      </w:r>
      <w:r w:rsidR="006C2EDC">
        <w:rPr>
          <w:rFonts w:ascii="Times New Roman" w:hAnsi="Times New Roman" w:cs="Times New Roman"/>
          <w:sz w:val="28"/>
          <w:szCs w:val="28"/>
        </w:rPr>
        <w:t>.1</w:t>
      </w:r>
      <w:r>
        <w:rPr>
          <w:rFonts w:ascii="Times New Roman" w:hAnsi="Times New Roman" w:cs="Times New Roman"/>
          <w:sz w:val="28"/>
          <w:szCs w:val="28"/>
        </w:rPr>
        <w:t>.</w:t>
      </w:r>
    </w:p>
    <w:p w:rsidR="006C2EDC" w:rsidRDefault="006C2EDC" w:rsidP="006C2EDC">
      <w:pPr>
        <w:spacing w:before="240" w:after="240" w:line="360" w:lineRule="auto"/>
        <w:ind w:firstLine="709"/>
        <w:jc w:val="both"/>
        <w:rPr>
          <w:rFonts w:ascii="Times New Roman" w:hAnsi="Times New Roman" w:cs="Times New Roman"/>
          <w:sz w:val="28"/>
          <w:szCs w:val="28"/>
        </w:rPr>
      </w:pPr>
    </w:p>
    <w:p w:rsidR="00A626A3" w:rsidRDefault="00A626A3" w:rsidP="006C2EDC">
      <w:pPr>
        <w:spacing w:before="240" w:after="240" w:line="360" w:lineRule="auto"/>
        <w:ind w:firstLine="709"/>
        <w:jc w:val="both"/>
        <w:rPr>
          <w:rFonts w:ascii="Times New Roman" w:hAnsi="Times New Roman" w:cs="Times New Roman"/>
          <w:sz w:val="28"/>
          <w:szCs w:val="28"/>
        </w:rPr>
        <w:sectPr w:rsidR="00A626A3" w:rsidSect="000860D4">
          <w:pgSz w:w="11906" w:h="16838" w:code="9"/>
          <w:pgMar w:top="1134" w:right="851" w:bottom="1134" w:left="1276" w:header="709" w:footer="709" w:gutter="0"/>
          <w:cols w:space="708"/>
          <w:docGrid w:linePitch="360"/>
        </w:sectPr>
      </w:pPr>
    </w:p>
    <w:p w:rsidR="006C2EDC" w:rsidRDefault="000130C3" w:rsidP="0089774B">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5.2</w:t>
      </w:r>
      <w:r w:rsidR="006C2EDC">
        <w:rPr>
          <w:rFonts w:ascii="Times New Roman" w:hAnsi="Times New Roman" w:cs="Times New Roman"/>
          <w:sz w:val="28"/>
          <w:szCs w:val="28"/>
        </w:rPr>
        <w:t xml:space="preserve">.1 </w:t>
      </w:r>
      <w:r w:rsidR="00400FCE">
        <w:rPr>
          <w:rFonts w:ascii="Times New Roman" w:hAnsi="Times New Roman" w:cs="Times New Roman"/>
          <w:sz w:val="28"/>
          <w:szCs w:val="28"/>
        </w:rPr>
        <w:t>–</w:t>
      </w:r>
      <w:r w:rsidR="006C2EDC">
        <w:rPr>
          <w:rFonts w:ascii="Times New Roman" w:hAnsi="Times New Roman" w:cs="Times New Roman"/>
          <w:sz w:val="28"/>
          <w:szCs w:val="28"/>
        </w:rPr>
        <w:t xml:space="preserve"> </w:t>
      </w:r>
      <w:r w:rsidR="00F92C22" w:rsidRPr="00F92C22">
        <w:rPr>
          <w:rFonts w:ascii="Times New Roman" w:hAnsi="Times New Roman" w:cs="Times New Roman"/>
          <w:sz w:val="28"/>
          <w:szCs w:val="28"/>
        </w:rPr>
        <w:t>Первоочередные мероприятия по повышению надежности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2504"/>
        <w:gridCol w:w="2498"/>
        <w:gridCol w:w="2485"/>
      </w:tblGrid>
      <w:tr w:rsidR="00F92C22" w:rsidRPr="00F92C22" w:rsidTr="00F92C22">
        <w:tc>
          <w:tcPr>
            <w:tcW w:w="2534" w:type="dxa"/>
            <w:shd w:val="clear" w:color="auto" w:fill="B2A1C7" w:themeFill="accent4" w:themeFillTint="99"/>
            <w:vAlign w:val="center"/>
          </w:tcPr>
          <w:p w:rsidR="00F92C22" w:rsidRPr="00F92C22" w:rsidRDefault="00F92C22" w:rsidP="00F92C22">
            <w:pPr>
              <w:spacing w:after="0" w:line="240" w:lineRule="auto"/>
              <w:jc w:val="center"/>
              <w:rPr>
                <w:rFonts w:ascii="Times New Roman" w:eastAsia="Calibri" w:hAnsi="Times New Roman" w:cs="Times New Roman"/>
                <w:b/>
                <w:sz w:val="18"/>
                <w:szCs w:val="18"/>
                <w:lang w:eastAsia="en-US"/>
              </w:rPr>
            </w:pPr>
            <w:r w:rsidRPr="00F92C22">
              <w:rPr>
                <w:rFonts w:ascii="Times New Roman" w:eastAsia="Calibri" w:hAnsi="Times New Roman" w:cs="Times New Roman"/>
                <w:b/>
                <w:sz w:val="18"/>
                <w:szCs w:val="18"/>
                <w:lang w:eastAsia="en-US"/>
              </w:rPr>
              <w:t>Источник теплоснабжения</w:t>
            </w:r>
          </w:p>
        </w:tc>
        <w:tc>
          <w:tcPr>
            <w:tcW w:w="2534" w:type="dxa"/>
            <w:shd w:val="clear" w:color="auto" w:fill="B2A1C7" w:themeFill="accent4" w:themeFillTint="99"/>
            <w:vAlign w:val="center"/>
          </w:tcPr>
          <w:p w:rsidR="00F92C22" w:rsidRPr="00F92C22" w:rsidRDefault="00F92C22" w:rsidP="00F92C22">
            <w:pPr>
              <w:spacing w:after="0" w:line="240" w:lineRule="auto"/>
              <w:jc w:val="center"/>
              <w:rPr>
                <w:rFonts w:ascii="Times New Roman" w:eastAsia="Calibri" w:hAnsi="Times New Roman" w:cs="Times New Roman"/>
                <w:b/>
                <w:sz w:val="18"/>
                <w:szCs w:val="18"/>
                <w:lang w:eastAsia="en-US"/>
              </w:rPr>
            </w:pPr>
            <w:r w:rsidRPr="00F92C22">
              <w:rPr>
                <w:rFonts w:ascii="Times New Roman" w:eastAsia="Calibri" w:hAnsi="Times New Roman" w:cs="Times New Roman"/>
                <w:b/>
                <w:sz w:val="18"/>
                <w:szCs w:val="18"/>
                <w:lang w:eastAsia="en-US"/>
              </w:rPr>
              <w:t>Наименование мероприятия</w:t>
            </w:r>
          </w:p>
        </w:tc>
        <w:tc>
          <w:tcPr>
            <w:tcW w:w="2535" w:type="dxa"/>
            <w:shd w:val="clear" w:color="auto" w:fill="B2A1C7" w:themeFill="accent4" w:themeFillTint="99"/>
            <w:vAlign w:val="center"/>
          </w:tcPr>
          <w:p w:rsidR="00F92C22" w:rsidRPr="00F92C22" w:rsidRDefault="00F92C22" w:rsidP="00F92C22">
            <w:pPr>
              <w:spacing w:after="0" w:line="240" w:lineRule="auto"/>
              <w:jc w:val="center"/>
              <w:rPr>
                <w:rFonts w:ascii="Times New Roman" w:eastAsia="Calibri" w:hAnsi="Times New Roman" w:cs="Times New Roman"/>
                <w:b/>
                <w:sz w:val="18"/>
                <w:szCs w:val="18"/>
                <w:lang w:eastAsia="en-US"/>
              </w:rPr>
            </w:pPr>
            <w:r w:rsidRPr="00F92C22">
              <w:rPr>
                <w:rFonts w:ascii="Times New Roman" w:eastAsia="Calibri" w:hAnsi="Times New Roman" w:cs="Times New Roman"/>
                <w:b/>
                <w:sz w:val="18"/>
                <w:szCs w:val="18"/>
                <w:lang w:eastAsia="en-US"/>
              </w:rPr>
              <w:t xml:space="preserve">Стоимость, </w:t>
            </w:r>
            <w:proofErr w:type="spellStart"/>
            <w:r w:rsidRPr="00F92C22">
              <w:rPr>
                <w:rFonts w:ascii="Times New Roman" w:eastAsia="Calibri" w:hAnsi="Times New Roman" w:cs="Times New Roman"/>
                <w:b/>
                <w:sz w:val="18"/>
                <w:szCs w:val="18"/>
                <w:lang w:eastAsia="en-US"/>
              </w:rPr>
              <w:t>тыс</w:t>
            </w:r>
            <w:proofErr w:type="gramStart"/>
            <w:r w:rsidRPr="00F92C22">
              <w:rPr>
                <w:rFonts w:ascii="Times New Roman" w:eastAsia="Calibri" w:hAnsi="Times New Roman" w:cs="Times New Roman"/>
                <w:b/>
                <w:sz w:val="18"/>
                <w:szCs w:val="18"/>
                <w:lang w:eastAsia="en-US"/>
              </w:rPr>
              <w:t>.р</w:t>
            </w:r>
            <w:proofErr w:type="gramEnd"/>
            <w:r w:rsidRPr="00F92C22">
              <w:rPr>
                <w:rFonts w:ascii="Times New Roman" w:eastAsia="Calibri" w:hAnsi="Times New Roman" w:cs="Times New Roman"/>
                <w:b/>
                <w:sz w:val="18"/>
                <w:szCs w:val="18"/>
                <w:lang w:eastAsia="en-US"/>
              </w:rPr>
              <w:t>уб</w:t>
            </w:r>
            <w:proofErr w:type="spellEnd"/>
            <w:r w:rsidRPr="00F92C22">
              <w:rPr>
                <w:rFonts w:ascii="Times New Roman" w:eastAsia="Calibri" w:hAnsi="Times New Roman" w:cs="Times New Roman"/>
                <w:b/>
                <w:sz w:val="18"/>
                <w:szCs w:val="18"/>
                <w:lang w:eastAsia="en-US"/>
              </w:rPr>
              <w:t>.</w:t>
            </w:r>
          </w:p>
        </w:tc>
        <w:tc>
          <w:tcPr>
            <w:tcW w:w="2535" w:type="dxa"/>
            <w:shd w:val="clear" w:color="auto" w:fill="B2A1C7" w:themeFill="accent4" w:themeFillTint="99"/>
            <w:vAlign w:val="center"/>
          </w:tcPr>
          <w:p w:rsidR="00F92C22" w:rsidRPr="00F92C22" w:rsidRDefault="00F92C22" w:rsidP="00F92C22">
            <w:pPr>
              <w:spacing w:after="0" w:line="240" w:lineRule="auto"/>
              <w:jc w:val="center"/>
              <w:rPr>
                <w:rFonts w:ascii="Times New Roman" w:eastAsia="Calibri" w:hAnsi="Times New Roman" w:cs="Times New Roman"/>
                <w:b/>
                <w:sz w:val="18"/>
                <w:szCs w:val="18"/>
                <w:lang w:eastAsia="en-US"/>
              </w:rPr>
            </w:pPr>
            <w:r w:rsidRPr="00F92C22">
              <w:rPr>
                <w:rFonts w:ascii="Times New Roman" w:eastAsia="Calibri" w:hAnsi="Times New Roman" w:cs="Times New Roman"/>
                <w:b/>
                <w:sz w:val="18"/>
                <w:szCs w:val="18"/>
                <w:lang w:eastAsia="en-US"/>
              </w:rPr>
              <w:t>Срок</w:t>
            </w:r>
          </w:p>
        </w:tc>
      </w:tr>
      <w:tr w:rsidR="00F92C22" w:rsidRPr="00F92C22" w:rsidTr="00F92C22">
        <w:tc>
          <w:tcPr>
            <w:tcW w:w="2534" w:type="dxa"/>
            <w:vMerge w:val="restart"/>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 xml:space="preserve">Котельная №39 п. </w:t>
            </w:r>
            <w:proofErr w:type="gramStart"/>
            <w:r w:rsidRPr="00F92C22">
              <w:rPr>
                <w:rFonts w:ascii="Times New Roman" w:eastAsia="Calibri" w:hAnsi="Times New Roman" w:cs="Times New Roman"/>
                <w:sz w:val="18"/>
                <w:szCs w:val="18"/>
                <w:lang w:eastAsia="en-US"/>
              </w:rPr>
              <w:t>Молодежный</w:t>
            </w:r>
            <w:proofErr w:type="gramEnd"/>
          </w:p>
        </w:tc>
        <w:tc>
          <w:tcPr>
            <w:tcW w:w="2534" w:type="dxa"/>
            <w:vAlign w:val="center"/>
          </w:tcPr>
          <w:p w:rsidR="00F92C22" w:rsidRPr="00F92C22" w:rsidRDefault="00F92C22" w:rsidP="00F92C22">
            <w:pPr>
              <w:spacing w:after="0" w:line="240" w:lineRule="auto"/>
              <w:jc w:val="both"/>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Строительство резервного топливного хозяйства</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76000,00</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2026 -  2028</w:t>
            </w:r>
          </w:p>
        </w:tc>
      </w:tr>
      <w:tr w:rsidR="00F92C22" w:rsidRPr="00F92C22" w:rsidTr="00F92C22">
        <w:tc>
          <w:tcPr>
            <w:tcW w:w="2534" w:type="dxa"/>
            <w:vMerge/>
          </w:tcPr>
          <w:p w:rsidR="00F92C22" w:rsidRPr="00F92C22" w:rsidRDefault="00F92C22" w:rsidP="00F92C22">
            <w:pPr>
              <w:spacing w:after="0" w:line="240" w:lineRule="auto"/>
              <w:rPr>
                <w:rFonts w:ascii="Calibri" w:eastAsia="Calibri" w:hAnsi="Calibri" w:cs="Times New Roman"/>
                <w:sz w:val="18"/>
                <w:szCs w:val="18"/>
                <w:lang w:eastAsia="en-US"/>
              </w:rPr>
            </w:pPr>
          </w:p>
        </w:tc>
        <w:tc>
          <w:tcPr>
            <w:tcW w:w="2534" w:type="dxa"/>
          </w:tcPr>
          <w:p w:rsidR="00F92C22" w:rsidRPr="00F92C22" w:rsidRDefault="00F92C22" w:rsidP="00F92C22">
            <w:pPr>
              <w:spacing w:after="0" w:line="240" w:lineRule="auto"/>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 xml:space="preserve">Прокладка второго ввода воды </w:t>
            </w:r>
            <w:proofErr w:type="spellStart"/>
            <w:r w:rsidRPr="00F92C22">
              <w:rPr>
                <w:rFonts w:ascii="Times New Roman" w:eastAsia="Calibri" w:hAnsi="Times New Roman" w:cs="Times New Roman"/>
                <w:sz w:val="18"/>
                <w:szCs w:val="18"/>
                <w:lang w:eastAsia="en-US"/>
              </w:rPr>
              <w:t>Ду</w:t>
            </w:r>
            <w:proofErr w:type="spellEnd"/>
            <w:r w:rsidRPr="00F92C22">
              <w:rPr>
                <w:rFonts w:ascii="Times New Roman" w:eastAsia="Calibri" w:hAnsi="Times New Roman" w:cs="Times New Roman"/>
                <w:sz w:val="18"/>
                <w:szCs w:val="18"/>
                <w:lang w:eastAsia="en-US"/>
              </w:rPr>
              <w:t xml:space="preserve"> 100, 125 пм</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4001,92</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2026</w:t>
            </w:r>
          </w:p>
        </w:tc>
      </w:tr>
      <w:tr w:rsidR="00F92C22" w:rsidRPr="00F92C22" w:rsidTr="00F92C22">
        <w:tc>
          <w:tcPr>
            <w:tcW w:w="2534" w:type="dxa"/>
            <w:vMerge/>
          </w:tcPr>
          <w:p w:rsidR="00F92C22" w:rsidRPr="00F92C22" w:rsidRDefault="00F92C22" w:rsidP="00F92C22">
            <w:pPr>
              <w:spacing w:after="0" w:line="240" w:lineRule="auto"/>
              <w:rPr>
                <w:rFonts w:ascii="Calibri" w:eastAsia="Calibri" w:hAnsi="Calibri" w:cs="Times New Roman"/>
                <w:sz w:val="18"/>
                <w:szCs w:val="18"/>
                <w:lang w:eastAsia="en-US"/>
              </w:rPr>
            </w:pPr>
          </w:p>
        </w:tc>
        <w:tc>
          <w:tcPr>
            <w:tcW w:w="2534" w:type="dxa"/>
          </w:tcPr>
          <w:p w:rsidR="00F92C22" w:rsidRPr="00F92C22" w:rsidRDefault="00F92C22" w:rsidP="00F92C22">
            <w:pPr>
              <w:spacing w:after="0" w:line="240" w:lineRule="auto"/>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 xml:space="preserve">Установка бака-аккумулятора </w:t>
            </w:r>
            <w:proofErr w:type="spellStart"/>
            <w:r w:rsidRPr="00F92C22">
              <w:rPr>
                <w:rFonts w:ascii="Times New Roman" w:eastAsia="Calibri" w:hAnsi="Times New Roman" w:cs="Times New Roman"/>
                <w:sz w:val="18"/>
                <w:szCs w:val="18"/>
                <w:lang w:eastAsia="en-US"/>
              </w:rPr>
              <w:t>подпиточной</w:t>
            </w:r>
            <w:proofErr w:type="spellEnd"/>
            <w:r w:rsidRPr="00F92C22">
              <w:rPr>
                <w:rFonts w:ascii="Times New Roman" w:eastAsia="Calibri" w:hAnsi="Times New Roman" w:cs="Times New Roman"/>
                <w:sz w:val="18"/>
                <w:szCs w:val="18"/>
                <w:lang w:eastAsia="en-US"/>
              </w:rPr>
              <w:t xml:space="preserve"> воды 50 </w:t>
            </w:r>
            <w:proofErr w:type="spellStart"/>
            <w:r w:rsidRPr="00F92C22">
              <w:rPr>
                <w:rFonts w:ascii="Times New Roman" w:eastAsia="Calibri" w:hAnsi="Times New Roman" w:cs="Times New Roman"/>
                <w:sz w:val="18"/>
                <w:szCs w:val="18"/>
                <w:lang w:eastAsia="en-US"/>
              </w:rPr>
              <w:t>куб</w:t>
            </w:r>
            <w:proofErr w:type="gramStart"/>
            <w:r w:rsidRPr="00F92C22">
              <w:rPr>
                <w:rFonts w:ascii="Times New Roman" w:eastAsia="Calibri" w:hAnsi="Times New Roman" w:cs="Times New Roman"/>
                <w:sz w:val="18"/>
                <w:szCs w:val="18"/>
                <w:lang w:eastAsia="en-US"/>
              </w:rPr>
              <w:t>.м</w:t>
            </w:r>
            <w:proofErr w:type="spellEnd"/>
            <w:proofErr w:type="gramEnd"/>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815,00</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2026</w:t>
            </w:r>
          </w:p>
        </w:tc>
      </w:tr>
      <w:tr w:rsidR="00F92C22" w:rsidRPr="00F92C22" w:rsidTr="00F92C22">
        <w:tc>
          <w:tcPr>
            <w:tcW w:w="2534" w:type="dxa"/>
          </w:tcPr>
          <w:p w:rsidR="00F92C22" w:rsidRPr="00F92C22" w:rsidRDefault="00F92C22" w:rsidP="00F92C22">
            <w:pPr>
              <w:spacing w:after="0" w:line="240" w:lineRule="auto"/>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Итого</w:t>
            </w:r>
          </w:p>
        </w:tc>
        <w:tc>
          <w:tcPr>
            <w:tcW w:w="2534" w:type="dxa"/>
          </w:tcPr>
          <w:p w:rsidR="00F92C22" w:rsidRPr="00F92C22" w:rsidRDefault="00F92C22" w:rsidP="00F92C22">
            <w:pPr>
              <w:spacing w:after="0" w:line="240" w:lineRule="auto"/>
              <w:rPr>
                <w:rFonts w:ascii="Times New Roman" w:eastAsia="Calibri" w:hAnsi="Times New Roman" w:cs="Times New Roman"/>
                <w:sz w:val="18"/>
                <w:szCs w:val="18"/>
                <w:lang w:eastAsia="en-US"/>
              </w:rPr>
            </w:pP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r w:rsidRPr="00F92C22">
              <w:rPr>
                <w:rFonts w:ascii="Times New Roman" w:eastAsia="Calibri" w:hAnsi="Times New Roman" w:cs="Times New Roman"/>
                <w:sz w:val="18"/>
                <w:szCs w:val="18"/>
                <w:lang w:eastAsia="en-US"/>
              </w:rPr>
              <w:t>80816,92</w:t>
            </w:r>
          </w:p>
        </w:tc>
        <w:tc>
          <w:tcPr>
            <w:tcW w:w="2535" w:type="dxa"/>
            <w:vAlign w:val="center"/>
          </w:tcPr>
          <w:p w:rsidR="00F92C22" w:rsidRPr="00F92C22" w:rsidRDefault="00F92C22" w:rsidP="00F92C22">
            <w:pPr>
              <w:spacing w:after="0" w:line="240" w:lineRule="auto"/>
              <w:jc w:val="center"/>
              <w:rPr>
                <w:rFonts w:ascii="Times New Roman" w:eastAsia="Calibri" w:hAnsi="Times New Roman" w:cs="Times New Roman"/>
                <w:sz w:val="18"/>
                <w:szCs w:val="18"/>
                <w:lang w:eastAsia="en-US"/>
              </w:rPr>
            </w:pPr>
          </w:p>
        </w:tc>
      </w:tr>
    </w:tbl>
    <w:p w:rsidR="000860D4" w:rsidRDefault="000130C3" w:rsidP="00A626A3">
      <w:pPr>
        <w:pStyle w:val="18"/>
        <w:numPr>
          <w:ilvl w:val="1"/>
          <w:numId w:val="5"/>
        </w:numPr>
        <w:spacing w:before="240"/>
        <w:ind w:left="584" w:hanging="584"/>
        <w:jc w:val="both"/>
        <w:rPr>
          <w:color w:val="auto"/>
        </w:rPr>
      </w:pPr>
      <w:bookmarkStart w:id="26" w:name="_Toc119000211"/>
      <w:r w:rsidRPr="000130C3">
        <w:rPr>
          <w:color w:val="auto"/>
        </w:rPr>
        <w:t xml:space="preserve">Предложения по техническому перевооружению и (или) модернизации источников тепловой энергии с целью повышения эффективности </w:t>
      </w:r>
      <w:r w:rsidR="008C4304" w:rsidRPr="008C4304">
        <w:rPr>
          <w:color w:val="auto"/>
        </w:rPr>
        <w:t xml:space="preserve">и надежности </w:t>
      </w:r>
      <w:r w:rsidRPr="000130C3">
        <w:rPr>
          <w:color w:val="auto"/>
        </w:rPr>
        <w:t>работы систем теплоснабжения</w:t>
      </w:r>
      <w:r w:rsidR="008876DB" w:rsidRPr="008876DB">
        <w:rPr>
          <w:color w:val="auto"/>
        </w:rPr>
        <w:t>.</w:t>
      </w:r>
      <w:bookmarkEnd w:id="26"/>
    </w:p>
    <w:p w:rsidR="000130C3" w:rsidRDefault="000130C3" w:rsidP="000860D4">
      <w:pPr>
        <w:spacing w:before="240" w:after="240" w:line="360" w:lineRule="auto"/>
        <w:ind w:firstLine="709"/>
        <w:jc w:val="both"/>
        <w:rPr>
          <w:rFonts w:ascii="Times New Roman" w:hAnsi="Times New Roman" w:cs="Times New Roman"/>
          <w:sz w:val="28"/>
          <w:szCs w:val="28"/>
        </w:rPr>
      </w:pPr>
      <w:r w:rsidRPr="000130C3">
        <w:rPr>
          <w:rFonts w:ascii="Times New Roman" w:hAnsi="Times New Roman" w:cs="Times New Roman"/>
          <w:sz w:val="28"/>
          <w:szCs w:val="28"/>
        </w:rPr>
        <w:t xml:space="preserve">Предложения по техническому перевооружению и (или) модернизации источников тепловой энергии с целью </w:t>
      </w:r>
      <w:proofErr w:type="gramStart"/>
      <w:r w:rsidRPr="000130C3">
        <w:rPr>
          <w:rFonts w:ascii="Times New Roman" w:hAnsi="Times New Roman" w:cs="Times New Roman"/>
          <w:sz w:val="28"/>
          <w:szCs w:val="28"/>
        </w:rPr>
        <w:t>повышения эффективности работы систем</w:t>
      </w:r>
      <w:r w:rsidR="001B084B">
        <w:rPr>
          <w:rFonts w:ascii="Times New Roman" w:hAnsi="Times New Roman" w:cs="Times New Roman"/>
          <w:sz w:val="28"/>
          <w:szCs w:val="28"/>
        </w:rPr>
        <w:t>ы</w:t>
      </w:r>
      <w:r w:rsidRPr="000130C3">
        <w:rPr>
          <w:rFonts w:ascii="Times New Roman" w:hAnsi="Times New Roman" w:cs="Times New Roman"/>
          <w:sz w:val="28"/>
          <w:szCs w:val="28"/>
        </w:rPr>
        <w:t xml:space="preserve"> теплоснабжения</w:t>
      </w:r>
      <w:proofErr w:type="gramEnd"/>
      <w:r w:rsidRPr="000130C3">
        <w:rPr>
          <w:rFonts w:ascii="Times New Roman" w:hAnsi="Times New Roman" w:cs="Times New Roman"/>
          <w:sz w:val="28"/>
          <w:szCs w:val="28"/>
        </w:rPr>
        <w:t xml:space="preserve"> </w:t>
      </w:r>
      <w:r w:rsidR="008876DB">
        <w:rPr>
          <w:rFonts w:ascii="Times New Roman" w:hAnsi="Times New Roman" w:cs="Times New Roman"/>
          <w:sz w:val="28"/>
          <w:szCs w:val="28"/>
        </w:rPr>
        <w:t>представлены в та</w:t>
      </w:r>
      <w:r w:rsidR="0038680A">
        <w:rPr>
          <w:rFonts w:ascii="Times New Roman" w:hAnsi="Times New Roman" w:cs="Times New Roman"/>
          <w:sz w:val="28"/>
          <w:szCs w:val="28"/>
        </w:rPr>
        <w:t>блиц</w:t>
      </w:r>
      <w:r w:rsidR="00A626A3">
        <w:rPr>
          <w:rFonts w:ascii="Times New Roman" w:hAnsi="Times New Roman" w:cs="Times New Roman"/>
          <w:sz w:val="28"/>
          <w:szCs w:val="28"/>
        </w:rPr>
        <w:t>е</w:t>
      </w:r>
      <w:r w:rsidR="0038680A">
        <w:rPr>
          <w:rFonts w:ascii="Times New Roman" w:hAnsi="Times New Roman" w:cs="Times New Roman"/>
          <w:sz w:val="28"/>
          <w:szCs w:val="28"/>
        </w:rPr>
        <w:t xml:space="preserve"> </w:t>
      </w:r>
      <w:r>
        <w:rPr>
          <w:rFonts w:ascii="Times New Roman" w:hAnsi="Times New Roman" w:cs="Times New Roman"/>
          <w:sz w:val="28"/>
          <w:szCs w:val="28"/>
        </w:rPr>
        <w:t>5.</w:t>
      </w:r>
      <w:r w:rsidR="00205E3C">
        <w:rPr>
          <w:rFonts w:ascii="Times New Roman" w:hAnsi="Times New Roman" w:cs="Times New Roman"/>
          <w:sz w:val="28"/>
          <w:szCs w:val="28"/>
        </w:rPr>
        <w:t>3</w:t>
      </w:r>
      <w:r w:rsidR="008876DB">
        <w:rPr>
          <w:rFonts w:ascii="Times New Roman" w:hAnsi="Times New Roman" w:cs="Times New Roman"/>
          <w:sz w:val="28"/>
          <w:szCs w:val="28"/>
        </w:rPr>
        <w:t>.1</w:t>
      </w:r>
      <w:r w:rsidR="00A626A3">
        <w:rPr>
          <w:rFonts w:ascii="Times New Roman" w:hAnsi="Times New Roman" w:cs="Times New Roman"/>
          <w:sz w:val="28"/>
          <w:szCs w:val="28"/>
        </w:rPr>
        <w:t>.</w:t>
      </w:r>
    </w:p>
    <w:p w:rsidR="002D463A" w:rsidRDefault="002D463A" w:rsidP="002D46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5.3.1 - </w:t>
      </w:r>
      <w:r w:rsidRPr="002D463A">
        <w:rPr>
          <w:rFonts w:ascii="Times New Roman" w:hAnsi="Times New Roman" w:cs="Times New Roman"/>
          <w:sz w:val="28"/>
          <w:szCs w:val="28"/>
        </w:rPr>
        <w:t>Предложения по техническому перевооружению и (или) модернизации источников тепловой энергии с целью повышения эффективности и надежности работы систем теплоснабжения</w:t>
      </w:r>
    </w:p>
    <w:tbl>
      <w:tblPr>
        <w:tblStyle w:val="af2"/>
        <w:tblW w:w="10163" w:type="dxa"/>
        <w:tblLook w:val="04A0" w:firstRow="1" w:lastRow="0" w:firstColumn="1" w:lastColumn="0" w:noHBand="0" w:noVBand="1"/>
      </w:tblPr>
      <w:tblGrid>
        <w:gridCol w:w="2660"/>
        <w:gridCol w:w="4252"/>
        <w:gridCol w:w="1560"/>
        <w:gridCol w:w="1691"/>
      </w:tblGrid>
      <w:tr w:rsidR="002F76DB" w:rsidRPr="00523A7C" w:rsidTr="0055488C">
        <w:trPr>
          <w:tblHeader/>
        </w:trPr>
        <w:tc>
          <w:tcPr>
            <w:tcW w:w="2660"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Источник теплоснабжения</w:t>
            </w:r>
          </w:p>
        </w:tc>
        <w:tc>
          <w:tcPr>
            <w:tcW w:w="4252"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1 вариант</w:t>
            </w:r>
          </w:p>
        </w:tc>
        <w:tc>
          <w:tcPr>
            <w:tcW w:w="1560" w:type="dxa"/>
            <w:shd w:val="clear" w:color="auto" w:fill="B2A1C7" w:themeFill="accent4" w:themeFillTint="99"/>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Обоснование мероприятия</w:t>
            </w:r>
          </w:p>
        </w:tc>
        <w:tc>
          <w:tcPr>
            <w:tcW w:w="1691"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Срок</w:t>
            </w:r>
          </w:p>
        </w:tc>
      </w:tr>
      <w:tr w:rsidR="002F76DB" w:rsidRPr="00523A7C" w:rsidTr="0055488C">
        <w:trPr>
          <w:trHeight w:val="641"/>
        </w:trPr>
        <w:tc>
          <w:tcPr>
            <w:tcW w:w="2660" w:type="dxa"/>
            <w:shd w:val="clear" w:color="auto" w:fill="auto"/>
            <w:vAlign w:val="center"/>
          </w:tcPr>
          <w:p w:rsidR="002F76DB" w:rsidRPr="00523A7C" w:rsidRDefault="002F76DB" w:rsidP="00EA0DC8">
            <w:pPr>
              <w:jc w:val="both"/>
              <w:rPr>
                <w:rFonts w:ascii="Times New Roman" w:hAnsi="Times New Roman" w:cs="Times New Roman"/>
                <w:sz w:val="18"/>
                <w:szCs w:val="18"/>
              </w:rPr>
            </w:pPr>
            <w:r w:rsidRPr="00523A7C">
              <w:rPr>
                <w:rFonts w:ascii="Times New Roman" w:hAnsi="Times New Roman" w:cs="Times New Roman"/>
                <w:sz w:val="18"/>
                <w:szCs w:val="18"/>
              </w:rPr>
              <w:t>Ко</w:t>
            </w:r>
            <w:r>
              <w:rPr>
                <w:rFonts w:ascii="Times New Roman" w:hAnsi="Times New Roman" w:cs="Times New Roman"/>
                <w:sz w:val="18"/>
                <w:szCs w:val="18"/>
              </w:rPr>
              <w:t>тельная №39</w:t>
            </w:r>
            <w:r w:rsidR="00EA0DC8">
              <w:rPr>
                <w:rFonts w:ascii="Times New Roman" w:hAnsi="Times New Roman" w:cs="Times New Roman"/>
                <w:sz w:val="18"/>
                <w:szCs w:val="18"/>
              </w:rPr>
              <w:t xml:space="preserve"> </w:t>
            </w:r>
            <w:r>
              <w:rPr>
                <w:rFonts w:ascii="Times New Roman" w:hAnsi="Times New Roman" w:cs="Times New Roman"/>
                <w:sz w:val="18"/>
                <w:szCs w:val="18"/>
              </w:rPr>
              <w:t xml:space="preserve">п. </w:t>
            </w:r>
            <w:proofErr w:type="gramStart"/>
            <w:r>
              <w:rPr>
                <w:rFonts w:ascii="Times New Roman" w:hAnsi="Times New Roman" w:cs="Times New Roman"/>
                <w:sz w:val="18"/>
                <w:szCs w:val="18"/>
              </w:rPr>
              <w:t>Молодежный</w:t>
            </w:r>
            <w:proofErr w:type="gramEnd"/>
          </w:p>
        </w:tc>
        <w:tc>
          <w:tcPr>
            <w:tcW w:w="4252" w:type="dxa"/>
            <w:shd w:val="clear" w:color="auto" w:fill="auto"/>
            <w:vAlign w:val="center"/>
          </w:tcPr>
          <w:p w:rsidR="002F76DB" w:rsidRPr="00523A7C" w:rsidRDefault="002F76DB" w:rsidP="0055488C">
            <w:pPr>
              <w:rPr>
                <w:rFonts w:ascii="Times New Roman" w:hAnsi="Times New Roman" w:cs="Times New Roman"/>
                <w:sz w:val="18"/>
                <w:szCs w:val="18"/>
              </w:rPr>
            </w:pPr>
            <w:r w:rsidRPr="00986951">
              <w:rPr>
                <w:rFonts w:ascii="Times New Roman" w:hAnsi="Times New Roman" w:cs="Times New Roman"/>
                <w:sz w:val="18"/>
                <w:szCs w:val="18"/>
              </w:rPr>
              <w:t>Модернизация котла  КВГМ-7,65-150 5</w:t>
            </w:r>
          </w:p>
        </w:tc>
        <w:tc>
          <w:tcPr>
            <w:tcW w:w="1560" w:type="dxa"/>
            <w:vAlign w:val="center"/>
          </w:tcPr>
          <w:p w:rsidR="002F76DB" w:rsidRPr="00523A7C" w:rsidRDefault="002F76DB" w:rsidP="0055488C">
            <w:pPr>
              <w:jc w:val="center"/>
              <w:rPr>
                <w:rFonts w:ascii="Times New Roman" w:hAnsi="Times New Roman" w:cs="Times New Roman"/>
                <w:sz w:val="18"/>
                <w:szCs w:val="18"/>
              </w:rPr>
            </w:pPr>
            <w:r>
              <w:rPr>
                <w:rFonts w:ascii="Times New Roman" w:hAnsi="Times New Roman" w:cs="Times New Roman"/>
                <w:sz w:val="18"/>
                <w:szCs w:val="18"/>
              </w:rPr>
              <w:t>Изношенность оборудования</w:t>
            </w:r>
          </w:p>
        </w:tc>
        <w:tc>
          <w:tcPr>
            <w:tcW w:w="1691" w:type="dxa"/>
            <w:shd w:val="clear" w:color="auto" w:fill="auto"/>
            <w:vAlign w:val="center"/>
          </w:tcPr>
          <w:p w:rsidR="002F76DB" w:rsidRPr="00523A7C" w:rsidRDefault="002F76DB" w:rsidP="0055488C">
            <w:pPr>
              <w:jc w:val="center"/>
              <w:rPr>
                <w:rFonts w:ascii="Times New Roman" w:hAnsi="Times New Roman" w:cs="Times New Roman"/>
                <w:sz w:val="18"/>
                <w:szCs w:val="18"/>
              </w:rPr>
            </w:pPr>
            <w:r>
              <w:rPr>
                <w:rFonts w:ascii="Times New Roman" w:hAnsi="Times New Roman" w:cs="Times New Roman"/>
                <w:sz w:val="18"/>
                <w:szCs w:val="18"/>
              </w:rPr>
              <w:t>2025</w:t>
            </w:r>
          </w:p>
        </w:tc>
      </w:tr>
    </w:tbl>
    <w:p w:rsidR="000130C3" w:rsidRDefault="000130C3" w:rsidP="000130C3">
      <w:pPr>
        <w:pStyle w:val="18"/>
        <w:numPr>
          <w:ilvl w:val="1"/>
          <w:numId w:val="5"/>
        </w:numPr>
        <w:ind w:left="0" w:firstLine="0"/>
        <w:jc w:val="both"/>
        <w:rPr>
          <w:color w:val="auto"/>
        </w:rPr>
      </w:pPr>
      <w:bookmarkStart w:id="27" w:name="_Toc119000212"/>
      <w:r>
        <w:rPr>
          <w:color w:val="auto"/>
        </w:rPr>
        <w:t>Графики</w:t>
      </w:r>
      <w:r w:rsidRPr="008876DB">
        <w:rPr>
          <w:color w:val="auto"/>
        </w:rPr>
        <w:t xml:space="preserve"> </w:t>
      </w:r>
      <w:r>
        <w:rPr>
          <w:color w:val="000000" w:themeColor="text1"/>
        </w:rPr>
        <w:t>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27"/>
    </w:p>
    <w:p w:rsidR="000130C3" w:rsidRDefault="000130C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Источники с комбинированной выработкой тепловой</w:t>
      </w:r>
      <w:r w:rsidR="00245162">
        <w:rPr>
          <w:rFonts w:ascii="Times New Roman" w:hAnsi="Times New Roman" w:cs="Times New Roman"/>
          <w:sz w:val="28"/>
          <w:szCs w:val="28"/>
        </w:rPr>
        <w:t xml:space="preserve"> и электрической</w:t>
      </w:r>
      <w:r>
        <w:rPr>
          <w:rFonts w:ascii="Times New Roman" w:hAnsi="Times New Roman" w:cs="Times New Roman"/>
          <w:sz w:val="28"/>
          <w:szCs w:val="28"/>
        </w:rPr>
        <w:t xml:space="preserve"> энергии</w:t>
      </w:r>
      <w:r w:rsidR="00245162">
        <w:rPr>
          <w:rFonts w:ascii="Times New Roman" w:hAnsi="Times New Roman" w:cs="Times New Roman"/>
          <w:sz w:val="28"/>
          <w:szCs w:val="28"/>
        </w:rPr>
        <w:t xml:space="preserve"> на территории городского округа отсутствуют</w:t>
      </w:r>
      <w:r>
        <w:rPr>
          <w:rFonts w:ascii="Times New Roman" w:hAnsi="Times New Roman" w:cs="Times New Roman"/>
          <w:sz w:val="28"/>
          <w:szCs w:val="28"/>
        </w:rPr>
        <w:t>.</w:t>
      </w:r>
    </w:p>
    <w:p w:rsidR="000130C3" w:rsidRDefault="000130C3" w:rsidP="000130C3">
      <w:pPr>
        <w:pStyle w:val="18"/>
        <w:numPr>
          <w:ilvl w:val="1"/>
          <w:numId w:val="5"/>
        </w:numPr>
        <w:ind w:left="0" w:firstLine="0"/>
        <w:jc w:val="both"/>
        <w:rPr>
          <w:color w:val="auto"/>
        </w:rPr>
      </w:pPr>
      <w:bookmarkStart w:id="28" w:name="_Toc119000213"/>
      <w:r w:rsidRPr="000130C3">
        <w:rPr>
          <w:color w:val="auto"/>
        </w:rPr>
        <w:lastRenderedPageBreak/>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color w:val="000000" w:themeColor="text1"/>
        </w:rPr>
        <w:t>.</w:t>
      </w:r>
      <w:bookmarkEnd w:id="28"/>
    </w:p>
    <w:p w:rsidR="000130C3" w:rsidRDefault="00A626A3" w:rsidP="000130C3">
      <w:pPr>
        <w:spacing w:before="240" w:line="360" w:lineRule="auto"/>
        <w:ind w:firstLine="851"/>
        <w:jc w:val="both"/>
        <w:rPr>
          <w:rFonts w:ascii="Times New Roman" w:hAnsi="Times New Roman" w:cs="Times New Roman"/>
          <w:sz w:val="28"/>
          <w:szCs w:val="28"/>
        </w:rPr>
      </w:pPr>
      <w:r w:rsidRPr="00A626A3">
        <w:rPr>
          <w:rFonts w:ascii="Times New Roman" w:hAnsi="Times New Roman" w:cs="Times New Roman"/>
          <w:sz w:val="28"/>
          <w:szCs w:val="28"/>
        </w:rPr>
        <w:t xml:space="preserve">Меры по выводу из эксплуатации, консервации и демонтажу избыточных источников тепловой энергии, а также </w:t>
      </w:r>
      <w:proofErr w:type="gramStart"/>
      <w:r w:rsidRPr="00A626A3">
        <w:rPr>
          <w:rFonts w:ascii="Times New Roman" w:hAnsi="Times New Roman" w:cs="Times New Roman"/>
          <w:sz w:val="28"/>
          <w:szCs w:val="28"/>
        </w:rPr>
        <w:t>источников тепловой энергии, выработавших нормативный срок службы</w:t>
      </w:r>
      <w:r>
        <w:rPr>
          <w:rFonts w:ascii="Times New Roman" w:hAnsi="Times New Roman" w:cs="Times New Roman"/>
          <w:sz w:val="28"/>
          <w:szCs w:val="28"/>
        </w:rPr>
        <w:t xml:space="preserve"> не предусмотрены</w:t>
      </w:r>
      <w:proofErr w:type="gramEnd"/>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p>
    <w:p w:rsidR="000130C3" w:rsidRDefault="00861254" w:rsidP="000130C3">
      <w:pPr>
        <w:pStyle w:val="18"/>
        <w:numPr>
          <w:ilvl w:val="1"/>
          <w:numId w:val="5"/>
        </w:numPr>
        <w:spacing w:before="0"/>
        <w:ind w:left="0" w:firstLine="0"/>
        <w:jc w:val="both"/>
        <w:rPr>
          <w:color w:val="auto"/>
        </w:rPr>
      </w:pPr>
      <w:bookmarkStart w:id="29" w:name="_Toc119000214"/>
      <w:r w:rsidRPr="00861254">
        <w:rPr>
          <w:color w:val="auto"/>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29"/>
    </w:p>
    <w:p w:rsidR="000130C3" w:rsidRDefault="00A626A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w:t>
      </w:r>
      <w:r w:rsidR="000130C3">
        <w:rPr>
          <w:rFonts w:ascii="Times New Roman" w:hAnsi="Times New Roman" w:cs="Times New Roman"/>
          <w:sz w:val="28"/>
          <w:szCs w:val="28"/>
        </w:rPr>
        <w:t>ереоборудование котельных в источники комбинированной электрической и тепловой энергии не предусматривается</w:t>
      </w:r>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r w:rsidR="000130C3">
        <w:rPr>
          <w:rFonts w:ascii="Times New Roman" w:hAnsi="Times New Roman" w:cs="Times New Roman"/>
          <w:sz w:val="28"/>
          <w:szCs w:val="28"/>
        </w:rPr>
        <w:t>.</w:t>
      </w:r>
    </w:p>
    <w:p w:rsidR="00861254" w:rsidRDefault="00861254" w:rsidP="00861254">
      <w:pPr>
        <w:pStyle w:val="18"/>
        <w:numPr>
          <w:ilvl w:val="1"/>
          <w:numId w:val="5"/>
        </w:numPr>
        <w:spacing w:before="0"/>
        <w:ind w:left="0" w:firstLine="0"/>
        <w:jc w:val="both"/>
        <w:rPr>
          <w:color w:val="auto"/>
        </w:rPr>
      </w:pPr>
      <w:bookmarkStart w:id="30" w:name="_Toc119000215"/>
      <w:r w:rsidRPr="00861254">
        <w:rPr>
          <w:color w:val="auto"/>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Pr>
          <w:color w:val="000000" w:themeColor="text1"/>
        </w:rPr>
        <w:t>.</w:t>
      </w:r>
      <w:bookmarkEnd w:id="30"/>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 по переводу котельных</w:t>
      </w:r>
      <w:r w:rsidRPr="00C41453">
        <w:rPr>
          <w:rFonts w:ascii="Times New Roman" w:hAnsi="Times New Roman" w:cs="Times New Roman"/>
          <w:color w:val="000000" w:themeColor="text1"/>
          <w:sz w:val="28"/>
        </w:rPr>
        <w:t>, размещенных в существующих и расширяемых зонах действия источников комбинированной выработки тепловой и электрической энергии, в пиковый</w:t>
      </w:r>
      <w:r>
        <w:rPr>
          <w:rFonts w:ascii="Times New Roman" w:hAnsi="Times New Roman" w:cs="Times New Roman"/>
          <w:color w:val="000000" w:themeColor="text1"/>
          <w:sz w:val="28"/>
        </w:rPr>
        <w:t xml:space="preserve"> режим работы для каждого этапа отсутствуют</w:t>
      </w:r>
      <w:r>
        <w:rPr>
          <w:rFonts w:ascii="Times New Roman" w:hAnsi="Times New Roman" w:cs="Times New Roman"/>
          <w:sz w:val="28"/>
          <w:szCs w:val="28"/>
        </w:rPr>
        <w:t>.</w:t>
      </w:r>
    </w:p>
    <w:p w:rsidR="00861254" w:rsidRDefault="00861254" w:rsidP="00861254">
      <w:pPr>
        <w:pStyle w:val="18"/>
        <w:numPr>
          <w:ilvl w:val="1"/>
          <w:numId w:val="5"/>
        </w:numPr>
        <w:ind w:left="0" w:firstLine="0"/>
        <w:jc w:val="both"/>
        <w:rPr>
          <w:color w:val="auto"/>
        </w:rPr>
      </w:pPr>
      <w:bookmarkStart w:id="31" w:name="_Toc119000216"/>
      <w:r w:rsidRPr="00861254">
        <w:rPr>
          <w:color w:val="auto"/>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1"/>
    </w:p>
    <w:p w:rsidR="002F76DB"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Температурные графики работы существующих источников тепловой энергии представлены в таблице 5.8.1.</w:t>
      </w:r>
    </w:p>
    <w:p w:rsidR="0057154D" w:rsidRDefault="0057154D" w:rsidP="00A626A3">
      <w:pPr>
        <w:spacing w:after="0" w:line="360" w:lineRule="auto"/>
        <w:jc w:val="both"/>
        <w:rPr>
          <w:rFonts w:ascii="Times New Roman" w:hAnsi="Times New Roman" w:cs="Times New Roman"/>
          <w:sz w:val="28"/>
          <w:szCs w:val="28"/>
        </w:rPr>
        <w:sectPr w:rsidR="0057154D" w:rsidSect="001369FE">
          <w:pgSz w:w="11906" w:h="16838" w:code="9"/>
          <w:pgMar w:top="1134" w:right="851" w:bottom="1134" w:left="1276" w:header="709" w:footer="709" w:gutter="0"/>
          <w:cols w:space="708"/>
          <w:docGrid w:linePitch="360"/>
        </w:sectPr>
      </w:pPr>
    </w:p>
    <w:p w:rsidR="00A626A3" w:rsidRDefault="00A626A3" w:rsidP="00A626A3">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5.8.1 – Температурные графики работы существующих источников тепловой энергии</w:t>
      </w:r>
    </w:p>
    <w:tbl>
      <w:tblPr>
        <w:tblW w:w="12780" w:type="dxa"/>
        <w:tblInd w:w="91" w:type="dxa"/>
        <w:tblLook w:val="04A0" w:firstRow="1" w:lastRow="0" w:firstColumn="1" w:lastColumn="0" w:noHBand="0" w:noVBand="1"/>
      </w:tblPr>
      <w:tblGrid>
        <w:gridCol w:w="589"/>
        <w:gridCol w:w="1696"/>
        <w:gridCol w:w="2034"/>
        <w:gridCol w:w="2272"/>
        <w:gridCol w:w="1795"/>
        <w:gridCol w:w="2268"/>
        <w:gridCol w:w="2126"/>
      </w:tblGrid>
      <w:tr w:rsidR="0057154D" w:rsidRPr="0057154D" w:rsidTr="0057154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 xml:space="preserve">№ </w:t>
            </w:r>
            <w:proofErr w:type="gramStart"/>
            <w:r w:rsidRPr="0057154D">
              <w:rPr>
                <w:rFonts w:ascii="Times New Roman" w:eastAsia="Times New Roman" w:hAnsi="Times New Roman" w:cs="Times New Roman"/>
                <w:b/>
                <w:bCs/>
                <w:color w:val="000000"/>
              </w:rPr>
              <w:t>п</w:t>
            </w:r>
            <w:proofErr w:type="gramEnd"/>
            <w:r w:rsidRPr="0057154D">
              <w:rPr>
                <w:rFonts w:ascii="Times New Roman" w:eastAsia="Times New Roman" w:hAnsi="Times New Roman" w:cs="Times New Roman"/>
                <w:b/>
                <w:bCs/>
                <w:color w:val="000000"/>
              </w:rPr>
              <w:t>/п</w:t>
            </w:r>
          </w:p>
        </w:tc>
        <w:tc>
          <w:tcPr>
            <w:tcW w:w="169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Способ регулирования отпуска тепловой энергии</w:t>
            </w:r>
          </w:p>
        </w:tc>
        <w:tc>
          <w:tcPr>
            <w:tcW w:w="179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Теплоноситель</w:t>
            </w:r>
          </w:p>
        </w:tc>
      </w:tr>
      <w:tr w:rsidR="0057154D" w:rsidRPr="0057154D" w:rsidTr="0057154D">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rPr>
            </w:pPr>
            <w:r w:rsidRPr="0057154D">
              <w:rPr>
                <w:rFonts w:ascii="Times New Roman" w:eastAsia="Times New Roman" w:hAnsi="Times New Roman" w:cs="Times New Roman"/>
              </w:rPr>
              <w:t>1</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Calibri" w:hAnsi="Times New Roman" w:cs="Times New Roman"/>
                <w:sz w:val="20"/>
                <w:szCs w:val="20"/>
                <w:lang w:eastAsia="en-US"/>
              </w:rPr>
            </w:pPr>
            <w:r w:rsidRPr="0057154D">
              <w:rPr>
                <w:rFonts w:ascii="Times New Roman" w:eastAsia="Calibri" w:hAnsi="Times New Roman" w:cs="Times New Roman"/>
                <w:sz w:val="20"/>
                <w:szCs w:val="20"/>
                <w:lang w:eastAsia="en-US"/>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2777E0" w:rsidP="0057154D">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Качественный</w:t>
            </w:r>
          </w:p>
        </w:tc>
        <w:tc>
          <w:tcPr>
            <w:tcW w:w="1795" w:type="dxa"/>
            <w:tcBorders>
              <w:top w:val="nil"/>
              <w:left w:val="single" w:sz="4" w:space="0" w:color="auto"/>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Нагретая вода</w:t>
            </w:r>
          </w:p>
        </w:tc>
      </w:tr>
    </w:tbl>
    <w:p w:rsidR="0057154D" w:rsidRDefault="00861254" w:rsidP="00861254">
      <w:pPr>
        <w:rPr>
          <w:rFonts w:ascii="Times New Roman" w:hAnsi="Times New Roman" w:cs="Times New Roman"/>
          <w:sz w:val="28"/>
          <w:szCs w:val="28"/>
        </w:rPr>
        <w:sectPr w:rsidR="0057154D" w:rsidSect="0057154D">
          <w:pgSz w:w="16838" w:h="11906" w:orient="landscape" w:code="9"/>
          <w:pgMar w:top="1276" w:right="1134" w:bottom="851" w:left="1134" w:header="709" w:footer="709" w:gutter="0"/>
          <w:cols w:space="708"/>
          <w:docGrid w:linePitch="360"/>
        </w:sectPr>
      </w:pPr>
      <w:r>
        <w:rPr>
          <w:rFonts w:ascii="Times New Roman" w:hAnsi="Times New Roman" w:cs="Times New Roman"/>
          <w:sz w:val="28"/>
          <w:szCs w:val="28"/>
        </w:rPr>
        <w:br w:type="page"/>
      </w:r>
    </w:p>
    <w:p w:rsidR="00861254" w:rsidRPr="0041789C" w:rsidRDefault="00861254" w:rsidP="00861254">
      <w:pPr>
        <w:pStyle w:val="18"/>
        <w:numPr>
          <w:ilvl w:val="1"/>
          <w:numId w:val="5"/>
        </w:numPr>
        <w:ind w:left="0" w:firstLine="0"/>
        <w:jc w:val="both"/>
        <w:rPr>
          <w:color w:val="auto"/>
        </w:rPr>
      </w:pPr>
      <w:bookmarkStart w:id="32" w:name="_Toc119000217"/>
      <w:r w:rsidRPr="00861254">
        <w:rPr>
          <w:color w:val="auto"/>
        </w:rPr>
        <w:lastRenderedPageBreak/>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2"/>
    </w:p>
    <w:p w:rsidR="00861254" w:rsidRDefault="00861254" w:rsidP="00861254">
      <w:pPr>
        <w:spacing w:after="0" w:line="300" w:lineRule="auto"/>
        <w:jc w:val="both"/>
        <w:rPr>
          <w:rFonts w:ascii="Times New Roman" w:hAnsi="Times New Roman" w:cs="Times New Roman"/>
          <w:sz w:val="28"/>
          <w:szCs w:val="28"/>
        </w:rPr>
      </w:pPr>
    </w:p>
    <w:p w:rsidR="00861254" w:rsidRDefault="00861254" w:rsidP="00861254">
      <w:pPr>
        <w:spacing w:after="0" w:line="300" w:lineRule="auto"/>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 xml:space="preserve">Таблица 5.9.1 – </w:t>
      </w:r>
      <w:r w:rsidRPr="00E378DB">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8A410F" w:rsidRPr="008A410F" w:rsidTr="0083386F">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2025</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2026</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2027</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2028</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2029</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2030</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2031</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2032</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2033</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2034-2039</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A410F" w:rsidRPr="008A410F" w:rsidRDefault="008A410F" w:rsidP="008A410F">
            <w:pPr>
              <w:spacing w:after="0" w:line="240" w:lineRule="auto"/>
              <w:jc w:val="center"/>
              <w:rPr>
                <w:rFonts w:ascii="Times New Roman" w:eastAsia="Times New Roman" w:hAnsi="Times New Roman" w:cs="Times New Roman"/>
                <w:b/>
                <w:bCs/>
                <w:color w:val="000000"/>
                <w:lang w:eastAsia="en-US"/>
              </w:rPr>
            </w:pPr>
            <w:r w:rsidRPr="008A410F">
              <w:rPr>
                <w:rFonts w:ascii="Times New Roman" w:eastAsia="Times New Roman" w:hAnsi="Times New Roman" w:cs="Times New Roman"/>
                <w:b/>
                <w:bCs/>
                <w:color w:val="000000"/>
                <w:lang w:eastAsia="en-US"/>
              </w:rPr>
              <w:t>2040-2043</w:t>
            </w:r>
          </w:p>
        </w:tc>
      </w:tr>
      <w:tr w:rsidR="008A410F" w:rsidRPr="008A410F" w:rsidTr="0083386F">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410F" w:rsidRPr="008A410F" w:rsidRDefault="008A410F" w:rsidP="008A410F">
            <w:pPr>
              <w:spacing w:after="0" w:line="240" w:lineRule="auto"/>
              <w:jc w:val="center"/>
              <w:rPr>
                <w:rFonts w:ascii="Times New Roman" w:eastAsia="Times New Roman" w:hAnsi="Times New Roman" w:cs="Times New Roman"/>
                <w:color w:val="000000"/>
                <w:lang w:eastAsia="en-US"/>
              </w:rPr>
            </w:pPr>
            <w:r w:rsidRPr="008A410F">
              <w:rPr>
                <w:rFonts w:ascii="Times New Roman" w:eastAsia="Times New Roman" w:hAnsi="Times New Roman" w:cs="Times New Roman"/>
                <w:color w:val="000000"/>
                <w:lang w:eastAsia="en-US"/>
              </w:rPr>
              <w:t xml:space="preserve">Котельная №39 п. </w:t>
            </w:r>
            <w:proofErr w:type="gramStart"/>
            <w:r w:rsidRPr="008A410F">
              <w:rPr>
                <w:rFonts w:ascii="Times New Roman" w:eastAsia="Times New Roman" w:hAnsi="Times New Roman" w:cs="Times New Roman"/>
                <w:color w:val="000000"/>
                <w:lang w:eastAsia="en-US"/>
              </w:rPr>
              <w:t>Молодежный</w:t>
            </w:r>
            <w:proofErr w:type="gramEnd"/>
          </w:p>
        </w:tc>
      </w:tr>
      <w:tr w:rsidR="008E6905" w:rsidRPr="008A410F" w:rsidTr="0083386F">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8E6905" w:rsidRPr="008A410F" w:rsidRDefault="008E6905" w:rsidP="008A410F">
            <w:pPr>
              <w:spacing w:after="0" w:line="240" w:lineRule="auto"/>
              <w:jc w:val="both"/>
              <w:rPr>
                <w:rFonts w:ascii="Times New Roman" w:eastAsia="Times New Roman" w:hAnsi="Times New Roman" w:cs="Times New Roman"/>
                <w:color w:val="000000"/>
                <w:sz w:val="20"/>
                <w:lang w:eastAsia="en-US"/>
              </w:rPr>
            </w:pPr>
            <w:r w:rsidRPr="008A410F">
              <w:rPr>
                <w:rFonts w:ascii="Times New Roman" w:eastAsia="Times New Roman" w:hAnsi="Times New Roman" w:cs="Times New Roman"/>
                <w:color w:val="000000"/>
                <w:lang w:eastAsia="en-US"/>
              </w:rPr>
              <w:t>Установленная тепловая мощность, Гкал/</w:t>
            </w:r>
            <w:proofErr w:type="gramStart"/>
            <w:r w:rsidRPr="008A410F">
              <w:rPr>
                <w:rFonts w:ascii="Times New Roman" w:eastAsia="Times New Roman" w:hAnsi="Times New Roman" w:cs="Times New Roman"/>
                <w:color w:val="000000"/>
                <w:lang w:eastAsia="en-US"/>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59"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7"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560"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134"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418"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6"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275"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00"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c>
          <w:tcPr>
            <w:tcW w:w="1680" w:type="dxa"/>
            <w:tcBorders>
              <w:top w:val="nil"/>
              <w:left w:val="nil"/>
              <w:bottom w:val="single" w:sz="4" w:space="0" w:color="auto"/>
              <w:right w:val="single" w:sz="4" w:space="0" w:color="auto"/>
            </w:tcBorders>
            <w:shd w:val="clear" w:color="auto" w:fill="auto"/>
            <w:noWrap/>
            <w:vAlign w:val="center"/>
          </w:tcPr>
          <w:p w:rsidR="008E6905" w:rsidRPr="00643FBE" w:rsidRDefault="008E6905" w:rsidP="00625828">
            <w:pPr>
              <w:spacing w:after="0" w:line="240" w:lineRule="auto"/>
              <w:jc w:val="center"/>
              <w:rPr>
                <w:rFonts w:ascii="Times New Roman" w:eastAsia="Times New Roman" w:hAnsi="Times New Roman" w:cs="Times New Roman"/>
                <w:color w:val="000000"/>
                <w:sz w:val="18"/>
                <w:szCs w:val="18"/>
              </w:rPr>
            </w:pPr>
            <w:r w:rsidRPr="00643FBE">
              <w:rPr>
                <w:rFonts w:ascii="Times New Roman" w:eastAsia="Times New Roman" w:hAnsi="Times New Roman" w:cs="Times New Roman"/>
                <w:color w:val="000000"/>
                <w:sz w:val="18"/>
                <w:szCs w:val="18"/>
              </w:rPr>
              <w:t>22,300</w:t>
            </w:r>
          </w:p>
        </w:tc>
      </w:tr>
    </w:tbl>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pPr>
    </w:p>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sectPr w:rsidR="00A51178" w:rsidSect="00A51178">
          <w:pgSz w:w="23814" w:h="16840" w:orient="landscape" w:code="8"/>
          <w:pgMar w:top="1276" w:right="1134" w:bottom="851" w:left="1134" w:header="709" w:footer="709" w:gutter="0"/>
          <w:cols w:space="708"/>
          <w:docGrid w:linePitch="360"/>
        </w:sectPr>
      </w:pPr>
    </w:p>
    <w:p w:rsidR="00861254" w:rsidRDefault="00861254" w:rsidP="00861254">
      <w:pPr>
        <w:pStyle w:val="18"/>
        <w:numPr>
          <w:ilvl w:val="1"/>
          <w:numId w:val="5"/>
        </w:numPr>
        <w:spacing w:before="0"/>
        <w:ind w:left="0" w:firstLine="0"/>
        <w:jc w:val="both"/>
        <w:rPr>
          <w:color w:val="auto"/>
        </w:rPr>
      </w:pPr>
      <w:bookmarkStart w:id="33" w:name="_Toc119000218"/>
      <w:r w:rsidRPr="00861254">
        <w:rPr>
          <w:color w:val="auto"/>
        </w:rPr>
        <w:lastRenderedPageBreak/>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3"/>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57154D">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57154D">
        <w:rPr>
          <w:rFonts w:ascii="Times New Roman" w:hAnsi="Times New Roman" w:cs="Times New Roman"/>
          <w:sz w:val="28"/>
          <w:szCs w:val="28"/>
        </w:rPr>
        <w:t>Молодежный</w:t>
      </w:r>
      <w:r>
        <w:rPr>
          <w:rFonts w:ascii="Times New Roman" w:hAnsi="Times New Roman" w:cs="Times New Roman"/>
          <w:sz w:val="28"/>
          <w:szCs w:val="28"/>
        </w:rPr>
        <w:t xml:space="preserve"> не рассматриваются варианты развития системы теплоснабжения с использованием возобновляемых источников энергии, а также местных видов топлива.</w:t>
      </w:r>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31348B" w:rsidRDefault="00CD1441" w:rsidP="00CD1441">
      <w:pPr>
        <w:pStyle w:val="18"/>
        <w:numPr>
          <w:ilvl w:val="0"/>
          <w:numId w:val="5"/>
        </w:numPr>
        <w:spacing w:before="0"/>
        <w:ind w:left="0" w:firstLine="0"/>
        <w:jc w:val="both"/>
        <w:rPr>
          <w:color w:val="auto"/>
        </w:rPr>
      </w:pPr>
      <w:bookmarkStart w:id="34" w:name="_Toc119000219"/>
      <w:r w:rsidRPr="00CD1441">
        <w:rPr>
          <w:color w:val="auto"/>
        </w:rPr>
        <w:lastRenderedPageBreak/>
        <w:t>Предложения по строительству, реконструкции и (или) модернизации тепловых сетей по приоритетному сценарию развития теплоснабжения</w:t>
      </w:r>
      <w:bookmarkEnd w:id="34"/>
    </w:p>
    <w:p w:rsidR="006818D4" w:rsidRDefault="000073C9" w:rsidP="0032187B">
      <w:pPr>
        <w:pStyle w:val="18"/>
        <w:tabs>
          <w:tab w:val="clear" w:pos="360"/>
          <w:tab w:val="num" w:pos="0"/>
        </w:tabs>
        <w:ind w:left="0" w:firstLine="0"/>
        <w:jc w:val="both"/>
        <w:rPr>
          <w:color w:val="auto"/>
        </w:rPr>
      </w:pPr>
      <w:bookmarkStart w:id="35" w:name="_Toc119000220"/>
      <w:r>
        <w:rPr>
          <w:color w:val="auto"/>
        </w:rPr>
        <w:t>6</w:t>
      </w:r>
      <w:r w:rsidR="00C66D13" w:rsidRPr="00C66D13">
        <w:rPr>
          <w:color w:val="auto"/>
        </w:rPr>
        <w:t xml:space="preserve">.1 </w:t>
      </w:r>
      <w:r w:rsidR="00CD1441" w:rsidRPr="00CD1441">
        <w:rPr>
          <w:color w:val="auto"/>
        </w:rPr>
        <w:t>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5"/>
    </w:p>
    <w:p w:rsidR="000073C9" w:rsidRDefault="000073C9" w:rsidP="0032187B">
      <w:pPr>
        <w:pStyle w:val="affff6"/>
        <w:spacing w:before="240" w:line="360" w:lineRule="auto"/>
        <w:ind w:firstLine="709"/>
        <w:jc w:val="both"/>
        <w:rPr>
          <w:sz w:val="28"/>
          <w:szCs w:val="28"/>
        </w:rPr>
      </w:pPr>
      <w:bookmarkStart w:id="36" w:name="_Hlk521591244"/>
      <w:r w:rsidRPr="006B093E">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w:t>
      </w:r>
      <w:r w:rsidR="0057154D">
        <w:rPr>
          <w:sz w:val="28"/>
          <w:szCs w:val="28"/>
        </w:rPr>
        <w:t xml:space="preserve">ы с избытком тепловой мощности не </w:t>
      </w:r>
      <w:proofErr w:type="spellStart"/>
      <w:r w:rsidR="0057154D">
        <w:rPr>
          <w:sz w:val="28"/>
          <w:szCs w:val="28"/>
        </w:rPr>
        <w:t>предусматриватеся</w:t>
      </w:r>
      <w:proofErr w:type="spellEnd"/>
      <w:r w:rsidR="0057154D">
        <w:rPr>
          <w:sz w:val="28"/>
          <w:szCs w:val="28"/>
        </w:rPr>
        <w:t xml:space="preserve"> из-за отсутствия необходимости.</w:t>
      </w:r>
    </w:p>
    <w:p w:rsidR="00F50DC2" w:rsidRDefault="000073C9" w:rsidP="0057154D">
      <w:pPr>
        <w:pStyle w:val="18"/>
        <w:tabs>
          <w:tab w:val="clear" w:pos="360"/>
        </w:tabs>
        <w:spacing w:before="240"/>
        <w:ind w:left="0" w:firstLine="0"/>
        <w:jc w:val="both"/>
        <w:rPr>
          <w:color w:val="auto"/>
        </w:rPr>
      </w:pPr>
      <w:bookmarkStart w:id="37" w:name="_Toc119000221"/>
      <w:bookmarkEnd w:id="36"/>
      <w:r>
        <w:rPr>
          <w:color w:val="auto"/>
        </w:rPr>
        <w:t>6</w:t>
      </w:r>
      <w:r w:rsidR="003022BB" w:rsidRPr="003022BB">
        <w:rPr>
          <w:color w:val="auto"/>
        </w:rPr>
        <w:t xml:space="preserve">.2 </w:t>
      </w:r>
      <w:r w:rsidR="00CD1441" w:rsidRPr="00CD1441">
        <w:rPr>
          <w:color w:val="auto"/>
        </w:rPr>
        <w:t>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bookmarkEnd w:id="37"/>
    </w:p>
    <w:p w:rsidR="009C294D" w:rsidRDefault="009C294D" w:rsidP="009C294D">
      <w:pPr>
        <w:autoSpaceDE w:val="0"/>
        <w:autoSpaceDN w:val="0"/>
        <w:adjustRightInd w:val="0"/>
        <w:spacing w:before="240" w:after="0" w:line="360" w:lineRule="auto"/>
        <w:ind w:firstLine="709"/>
        <w:jc w:val="both"/>
        <w:rPr>
          <w:rFonts w:ascii="Times New Roman" w:hAnsi="Times New Roman" w:cs="Times New Roman"/>
          <w:color w:val="000000"/>
          <w:sz w:val="28"/>
          <w:szCs w:val="28"/>
        </w:rPr>
      </w:pPr>
      <w:r w:rsidRPr="00B2122F">
        <w:rPr>
          <w:rFonts w:ascii="Times New Roman" w:hAnsi="Times New Roman" w:cs="Times New Roman"/>
          <w:color w:val="000000"/>
          <w:sz w:val="28"/>
          <w:szCs w:val="28"/>
        </w:rPr>
        <w:t>Основанием для строительства новых</w:t>
      </w:r>
      <w:r>
        <w:rPr>
          <w:rFonts w:ascii="Times New Roman" w:hAnsi="Times New Roman" w:cs="Times New Roman"/>
          <w:color w:val="000000"/>
          <w:sz w:val="28"/>
          <w:szCs w:val="28"/>
        </w:rPr>
        <w:t xml:space="preserve"> тепловых сетей служит обеспече</w:t>
      </w:r>
      <w:r w:rsidRPr="00B2122F">
        <w:rPr>
          <w:rFonts w:ascii="Times New Roman" w:hAnsi="Times New Roman" w:cs="Times New Roman"/>
          <w:color w:val="000000"/>
          <w:sz w:val="28"/>
          <w:szCs w:val="28"/>
        </w:rPr>
        <w:t>ние перспективных приростов тепловой нагрузки в связи с новым строи</w:t>
      </w:r>
      <w:r>
        <w:rPr>
          <w:rFonts w:ascii="Times New Roman" w:hAnsi="Times New Roman" w:cs="Times New Roman"/>
          <w:color w:val="000000"/>
          <w:sz w:val="28"/>
          <w:szCs w:val="28"/>
        </w:rPr>
        <w:t>тельством объектов жилого фонда, социальной и производственной сферы</w:t>
      </w:r>
      <w:r w:rsidRPr="00B2122F">
        <w:rPr>
          <w:rFonts w:ascii="Times New Roman" w:hAnsi="Times New Roman" w:cs="Times New Roman"/>
          <w:color w:val="000000"/>
          <w:sz w:val="28"/>
          <w:szCs w:val="28"/>
        </w:rPr>
        <w:t xml:space="preserve">. Перспективные тепловые нагрузки представлены в </w:t>
      </w:r>
      <w:r>
        <w:rPr>
          <w:rFonts w:ascii="Times New Roman" w:hAnsi="Times New Roman" w:cs="Times New Roman"/>
          <w:color w:val="000000"/>
          <w:sz w:val="28"/>
          <w:szCs w:val="28"/>
        </w:rPr>
        <w:t>Книге 2 «Перспек</w:t>
      </w:r>
      <w:r w:rsidRPr="00B2122F">
        <w:rPr>
          <w:rFonts w:ascii="Times New Roman" w:hAnsi="Times New Roman" w:cs="Times New Roman"/>
          <w:color w:val="000000"/>
          <w:sz w:val="28"/>
          <w:szCs w:val="28"/>
        </w:rPr>
        <w:t>тивное потребление тепловой энергии на цели теплоснабжения</w:t>
      </w:r>
      <w:r>
        <w:rPr>
          <w:rFonts w:ascii="Times New Roman" w:hAnsi="Times New Roman" w:cs="Times New Roman"/>
          <w:color w:val="000000"/>
          <w:sz w:val="28"/>
          <w:szCs w:val="28"/>
        </w:rPr>
        <w:t>».</w:t>
      </w:r>
    </w:p>
    <w:p w:rsidR="004140A4" w:rsidRDefault="004140A4" w:rsidP="009C294D">
      <w:pPr>
        <w:spacing w:line="360" w:lineRule="auto"/>
        <w:ind w:firstLine="851"/>
        <w:jc w:val="both"/>
        <w:rPr>
          <w:rFonts w:ascii="Times New Roman" w:hAnsi="Times New Roman" w:cs="Times New Roman"/>
          <w:color w:val="000000"/>
          <w:sz w:val="28"/>
          <w:szCs w:val="28"/>
        </w:rPr>
        <w:sectPr w:rsidR="004140A4" w:rsidSect="00FA7D71">
          <w:pgSz w:w="11906" w:h="16838" w:code="9"/>
          <w:pgMar w:top="1134" w:right="851" w:bottom="1134" w:left="1276" w:header="709" w:footer="709" w:gutter="0"/>
          <w:cols w:space="708"/>
          <w:docGrid w:linePitch="360"/>
        </w:sectPr>
      </w:pPr>
    </w:p>
    <w:p w:rsidR="00E6647E" w:rsidRDefault="009C294D"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В </w:t>
      </w:r>
      <w:r w:rsidRPr="005060A0">
        <w:rPr>
          <w:rFonts w:ascii="Times New Roman" w:hAnsi="Times New Roman" w:cs="Times New Roman"/>
          <w:color w:val="000000"/>
          <w:sz w:val="28"/>
          <w:szCs w:val="28"/>
        </w:rPr>
        <w:t>таблиц</w:t>
      </w:r>
      <w:r w:rsidR="007C5037">
        <w:rPr>
          <w:rFonts w:ascii="Times New Roman" w:hAnsi="Times New Roman" w:cs="Times New Roman"/>
          <w:color w:val="000000"/>
          <w:sz w:val="28"/>
          <w:szCs w:val="28"/>
        </w:rPr>
        <w:t>е</w:t>
      </w:r>
      <w:r w:rsidRPr="005060A0">
        <w:rPr>
          <w:rFonts w:ascii="Times New Roman" w:hAnsi="Times New Roman" w:cs="Times New Roman"/>
          <w:color w:val="000000"/>
          <w:sz w:val="28"/>
          <w:szCs w:val="28"/>
        </w:rPr>
        <w:t xml:space="preserve"> </w:t>
      </w:r>
      <w:r w:rsidR="000073C9">
        <w:rPr>
          <w:rFonts w:ascii="Times New Roman" w:hAnsi="Times New Roman" w:cs="Times New Roman"/>
          <w:color w:val="000000"/>
          <w:sz w:val="28"/>
          <w:szCs w:val="28"/>
        </w:rPr>
        <w:t>6</w:t>
      </w:r>
      <w:r w:rsidRPr="005060A0">
        <w:rPr>
          <w:rFonts w:ascii="Times New Roman" w:hAnsi="Times New Roman" w:cs="Times New Roman"/>
          <w:color w:val="000000"/>
          <w:sz w:val="28"/>
          <w:szCs w:val="28"/>
        </w:rPr>
        <w:t>.2.1</w:t>
      </w:r>
      <w:r w:rsidR="00A476E8">
        <w:rPr>
          <w:rFonts w:ascii="Times New Roman" w:hAnsi="Times New Roman" w:cs="Times New Roman"/>
          <w:color w:val="000000"/>
          <w:sz w:val="28"/>
          <w:szCs w:val="28"/>
        </w:rPr>
        <w:t xml:space="preserve"> </w:t>
      </w:r>
      <w:r w:rsidRPr="005060A0">
        <w:rPr>
          <w:rFonts w:ascii="Times New Roman" w:hAnsi="Times New Roman" w:cs="Times New Roman"/>
          <w:color w:val="000000"/>
          <w:sz w:val="28"/>
          <w:szCs w:val="28"/>
        </w:rPr>
        <w:t>приведены</w:t>
      </w:r>
      <w:r>
        <w:rPr>
          <w:rFonts w:ascii="Times New Roman" w:hAnsi="Times New Roman" w:cs="Times New Roman"/>
          <w:color w:val="000000"/>
          <w:sz w:val="28"/>
          <w:szCs w:val="28"/>
        </w:rPr>
        <w:t xml:space="preserve"> сведения по строительству тепловых сетей для обеспечения </w:t>
      </w:r>
      <w:r w:rsidR="007C5037">
        <w:rPr>
          <w:rFonts w:ascii="Times New Roman" w:hAnsi="Times New Roman" w:cs="Times New Roman"/>
          <w:color w:val="000000"/>
          <w:sz w:val="28"/>
          <w:szCs w:val="28"/>
        </w:rPr>
        <w:t>приростов тепловых нагрузок.</w:t>
      </w:r>
    </w:p>
    <w:p w:rsidR="0057154D" w:rsidRDefault="0057154D" w:rsidP="0057154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Таблица 6.2.1 – </w:t>
      </w:r>
      <w:r>
        <w:rPr>
          <w:rFonts w:ascii="Times New Roman" w:hAnsi="Times New Roman" w:cs="Times New Roman"/>
          <w:sz w:val="28"/>
          <w:szCs w:val="28"/>
        </w:rPr>
        <w:t>Мероприятия</w:t>
      </w:r>
      <w:r w:rsidRPr="000D1073">
        <w:rPr>
          <w:rFonts w:ascii="Times New Roman" w:hAnsi="Times New Roman" w:cs="Times New Roman"/>
          <w:sz w:val="28"/>
          <w:szCs w:val="28"/>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w:t>
      </w:r>
    </w:p>
    <w:tbl>
      <w:tblPr>
        <w:tblW w:w="14835" w:type="dxa"/>
        <w:tblInd w:w="93" w:type="dxa"/>
        <w:tblLayout w:type="fixed"/>
        <w:tblLook w:val="04A0" w:firstRow="1" w:lastRow="0" w:firstColumn="1" w:lastColumn="0" w:noHBand="0" w:noVBand="1"/>
      </w:tblPr>
      <w:tblGrid>
        <w:gridCol w:w="1208"/>
        <w:gridCol w:w="1905"/>
        <w:gridCol w:w="1900"/>
        <w:gridCol w:w="1988"/>
        <w:gridCol w:w="954"/>
        <w:gridCol w:w="1702"/>
        <w:gridCol w:w="1254"/>
        <w:gridCol w:w="1643"/>
        <w:gridCol w:w="1217"/>
        <w:gridCol w:w="1064"/>
      </w:tblGrid>
      <w:tr w:rsidR="004140A4" w:rsidTr="004140A4">
        <w:trPr>
          <w:trHeight w:val="1140"/>
        </w:trPr>
        <w:tc>
          <w:tcPr>
            <w:tcW w:w="1208" w:type="dxa"/>
            <w:tcBorders>
              <w:top w:val="single" w:sz="4" w:space="0" w:color="auto"/>
              <w:left w:val="single" w:sz="4" w:space="0" w:color="auto"/>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Источник</w:t>
            </w:r>
          </w:p>
        </w:tc>
        <w:tc>
          <w:tcPr>
            <w:tcW w:w="1905"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Наименование начала участка</w:t>
            </w:r>
          </w:p>
        </w:tc>
        <w:tc>
          <w:tcPr>
            <w:tcW w:w="1899"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Наименование конца участка</w:t>
            </w:r>
          </w:p>
        </w:tc>
        <w:tc>
          <w:tcPr>
            <w:tcW w:w="1987"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Перспективный потребитель</w:t>
            </w:r>
          </w:p>
        </w:tc>
        <w:tc>
          <w:tcPr>
            <w:tcW w:w="954"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Протяженность участка, </w:t>
            </w:r>
            <w:proofErr w:type="gramStart"/>
            <w:r>
              <w:rPr>
                <w:rFonts w:ascii="Times New Roman" w:eastAsia="Times New Roman" w:hAnsi="Times New Roman" w:cs="Times New Roman"/>
                <w:b/>
                <w:bCs/>
                <w:color w:val="000000"/>
                <w:sz w:val="18"/>
                <w:szCs w:val="18"/>
              </w:rPr>
              <w:t>м</w:t>
            </w:r>
            <w:proofErr w:type="gramEnd"/>
          </w:p>
        </w:tc>
        <w:tc>
          <w:tcPr>
            <w:tcW w:w="1701"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Год строительства/реконструкции</w:t>
            </w:r>
          </w:p>
        </w:tc>
        <w:tc>
          <w:tcPr>
            <w:tcW w:w="1253"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Условный диаметр, </w:t>
            </w:r>
            <w:proofErr w:type="gramStart"/>
            <w:r>
              <w:rPr>
                <w:rFonts w:ascii="Times New Roman" w:eastAsia="Times New Roman" w:hAnsi="Times New Roman" w:cs="Times New Roman"/>
                <w:b/>
                <w:bCs/>
                <w:color w:val="000000"/>
                <w:sz w:val="18"/>
                <w:szCs w:val="18"/>
              </w:rPr>
              <w:t>мм</w:t>
            </w:r>
            <w:proofErr w:type="gramEnd"/>
          </w:p>
        </w:tc>
        <w:tc>
          <w:tcPr>
            <w:tcW w:w="1642"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Вид прокладки тепловой сети</w:t>
            </w:r>
          </w:p>
        </w:tc>
        <w:tc>
          <w:tcPr>
            <w:tcW w:w="1216"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Теплоизоляционный материал</w:t>
            </w:r>
          </w:p>
        </w:tc>
        <w:tc>
          <w:tcPr>
            <w:tcW w:w="1063" w:type="dxa"/>
            <w:tcBorders>
              <w:top w:val="single" w:sz="4" w:space="0" w:color="auto"/>
              <w:left w:val="nil"/>
              <w:bottom w:val="single" w:sz="4" w:space="0" w:color="auto"/>
              <w:right w:val="single" w:sz="4" w:space="0" w:color="auto"/>
            </w:tcBorders>
            <w:shd w:val="clear" w:color="auto" w:fill="B1A0C7"/>
            <w:vAlign w:val="center"/>
            <w:hideMark/>
          </w:tcPr>
          <w:p w:rsidR="004140A4" w:rsidRDefault="004140A4">
            <w:pP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Затраты с НДС, тыс. руб.</w:t>
            </w:r>
          </w:p>
        </w:tc>
      </w:tr>
      <w:tr w:rsidR="004140A4" w:rsidTr="004140A4">
        <w:trPr>
          <w:trHeight w:val="600"/>
        </w:trPr>
        <w:tc>
          <w:tcPr>
            <w:tcW w:w="1208" w:type="dxa"/>
            <w:tcBorders>
              <w:top w:val="nil"/>
              <w:left w:val="single" w:sz="4" w:space="0" w:color="auto"/>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Котельная №39</w:t>
            </w:r>
          </w:p>
        </w:tc>
        <w:tc>
          <w:tcPr>
            <w:tcW w:w="1905"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Узел 2.1</w:t>
            </w:r>
          </w:p>
        </w:tc>
        <w:tc>
          <w:tcPr>
            <w:tcW w:w="1899"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Многоквартирная жилая застройка</w:t>
            </w:r>
          </w:p>
        </w:tc>
        <w:tc>
          <w:tcPr>
            <w:tcW w:w="1987"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Многоквартирная жилая застройка</w:t>
            </w:r>
          </w:p>
        </w:tc>
        <w:tc>
          <w:tcPr>
            <w:tcW w:w="954"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250</w:t>
            </w:r>
          </w:p>
        </w:tc>
        <w:tc>
          <w:tcPr>
            <w:tcW w:w="1701"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2043</w:t>
            </w:r>
          </w:p>
        </w:tc>
        <w:tc>
          <w:tcPr>
            <w:tcW w:w="1253"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100</w:t>
            </w:r>
          </w:p>
        </w:tc>
        <w:tc>
          <w:tcPr>
            <w:tcW w:w="1642"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Подземная </w:t>
            </w:r>
            <w:proofErr w:type="spellStart"/>
            <w:r>
              <w:rPr>
                <w:rFonts w:ascii="Times New Roman" w:eastAsia="Times New Roman" w:hAnsi="Times New Roman" w:cs="Times New Roman"/>
                <w:color w:val="000000"/>
                <w:sz w:val="18"/>
                <w:szCs w:val="18"/>
              </w:rPr>
              <w:t>бесканальная</w:t>
            </w:r>
            <w:proofErr w:type="spellEnd"/>
          </w:p>
        </w:tc>
        <w:tc>
          <w:tcPr>
            <w:tcW w:w="1216"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ППУ</w:t>
            </w:r>
          </w:p>
        </w:tc>
        <w:tc>
          <w:tcPr>
            <w:tcW w:w="1063" w:type="dxa"/>
            <w:tcBorders>
              <w:top w:val="nil"/>
              <w:left w:val="nil"/>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8003,84</w:t>
            </w:r>
          </w:p>
        </w:tc>
      </w:tr>
      <w:tr w:rsidR="004140A4" w:rsidTr="004140A4">
        <w:trPr>
          <w:trHeight w:val="300"/>
        </w:trPr>
        <w:tc>
          <w:tcPr>
            <w:tcW w:w="1208" w:type="dxa"/>
            <w:tcBorders>
              <w:top w:val="nil"/>
              <w:left w:val="single" w:sz="4" w:space="0" w:color="auto"/>
              <w:bottom w:val="single" w:sz="4" w:space="0" w:color="auto"/>
              <w:right w:val="single" w:sz="4" w:space="0" w:color="auto"/>
            </w:tcBorders>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Итого</w:t>
            </w:r>
          </w:p>
        </w:tc>
        <w:tc>
          <w:tcPr>
            <w:tcW w:w="1905"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899"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987"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954" w:type="dxa"/>
            <w:tcBorders>
              <w:top w:val="nil"/>
              <w:left w:val="nil"/>
              <w:bottom w:val="single" w:sz="4" w:space="0" w:color="auto"/>
              <w:right w:val="single" w:sz="4" w:space="0" w:color="auto"/>
            </w:tcBorders>
            <w:noWrap/>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250</w:t>
            </w:r>
          </w:p>
        </w:tc>
        <w:tc>
          <w:tcPr>
            <w:tcW w:w="1701"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253"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642"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216" w:type="dxa"/>
            <w:tcBorders>
              <w:top w:val="nil"/>
              <w:left w:val="nil"/>
              <w:bottom w:val="single" w:sz="4" w:space="0" w:color="auto"/>
              <w:right w:val="single" w:sz="4" w:space="0" w:color="auto"/>
            </w:tcBorders>
            <w:noWrap/>
            <w:vAlign w:val="bottom"/>
            <w:hideMark/>
          </w:tcPr>
          <w:p w:rsidR="004140A4" w:rsidRDefault="004140A4">
            <w:pPr>
              <w:spacing w:after="0" w:line="240"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w:t>
            </w:r>
          </w:p>
        </w:tc>
        <w:tc>
          <w:tcPr>
            <w:tcW w:w="1063" w:type="dxa"/>
            <w:tcBorders>
              <w:top w:val="nil"/>
              <w:left w:val="nil"/>
              <w:bottom w:val="single" w:sz="4" w:space="0" w:color="auto"/>
              <w:right w:val="single" w:sz="4" w:space="0" w:color="auto"/>
            </w:tcBorders>
            <w:noWrap/>
            <w:vAlign w:val="center"/>
            <w:hideMark/>
          </w:tcPr>
          <w:p w:rsidR="004140A4" w:rsidRDefault="004140A4">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8003,84</w:t>
            </w:r>
          </w:p>
        </w:tc>
      </w:tr>
    </w:tbl>
    <w:p w:rsidR="00705FD3" w:rsidRDefault="00705FD3"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705FD3" w:rsidRDefault="00705FD3" w:rsidP="00705FD3">
      <w:pPr>
        <w:spacing w:before="240" w:line="360" w:lineRule="auto"/>
        <w:sectPr w:rsidR="00705FD3" w:rsidSect="004140A4">
          <w:pgSz w:w="16838" w:h="11906" w:orient="landscape" w:code="9"/>
          <w:pgMar w:top="1276" w:right="1134" w:bottom="851" w:left="1134" w:header="709" w:footer="709" w:gutter="0"/>
          <w:cols w:space="708"/>
          <w:docGrid w:linePitch="360"/>
        </w:sectPr>
      </w:pPr>
    </w:p>
    <w:p w:rsidR="003022BB" w:rsidRDefault="000073C9" w:rsidP="00FC6DDF">
      <w:pPr>
        <w:pStyle w:val="18"/>
        <w:tabs>
          <w:tab w:val="clear" w:pos="360"/>
        </w:tabs>
        <w:spacing w:before="0"/>
        <w:ind w:left="0" w:firstLine="0"/>
        <w:jc w:val="both"/>
        <w:rPr>
          <w:color w:val="auto"/>
        </w:rPr>
      </w:pPr>
      <w:bookmarkStart w:id="38" w:name="_Toc119000222"/>
      <w:r>
        <w:rPr>
          <w:color w:val="auto"/>
        </w:rPr>
        <w:lastRenderedPageBreak/>
        <w:t>6</w:t>
      </w:r>
      <w:r w:rsidR="00DF6203" w:rsidRPr="00DF6203">
        <w:rPr>
          <w:color w:val="auto"/>
        </w:rPr>
        <w:t xml:space="preserve">.3 </w:t>
      </w:r>
      <w:r w:rsidR="00CD1441" w:rsidRPr="00CD1441">
        <w:rPr>
          <w:color w:val="auto"/>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8"/>
    </w:p>
    <w:p w:rsidR="00FC6DDF" w:rsidRDefault="00FC6DDF" w:rsidP="00FC6DDF">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C370CD">
        <w:rPr>
          <w:rFonts w:ascii="Times New Roman" w:hAnsi="Times New Roman" w:cs="Times New Roman"/>
          <w:sz w:val="28"/>
          <w:szCs w:val="28"/>
        </w:rPr>
        <w:t xml:space="preserve"> </w:t>
      </w:r>
      <w:r>
        <w:rPr>
          <w:rFonts w:ascii="Times New Roman" w:hAnsi="Times New Roman" w:cs="Times New Roman"/>
          <w:sz w:val="28"/>
          <w:szCs w:val="28"/>
        </w:rPr>
        <w:t xml:space="preserve">строительству </w:t>
      </w:r>
      <w:r w:rsidRPr="00FC6DDF">
        <w:rPr>
          <w:rFonts w:ascii="Times New Roman" w:hAnsi="Times New Roman" w:cs="Times New Roman"/>
          <w:sz w:val="28"/>
        </w:rPr>
        <w:t xml:space="preserve">и реконструкции и (или) модернизации тепловых сетей в целях обеспечения условий, при наличии которых </w:t>
      </w:r>
      <w:proofErr w:type="gramStart"/>
      <w:r w:rsidRPr="00FC6DDF">
        <w:rPr>
          <w:rFonts w:ascii="Times New Roman" w:hAnsi="Times New Roman" w:cs="Times New Roman"/>
          <w:sz w:val="28"/>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C5037">
        <w:rPr>
          <w:rFonts w:ascii="Times New Roman" w:hAnsi="Times New Roman" w:cs="Times New Roman"/>
          <w:sz w:val="28"/>
        </w:rPr>
        <w:t xml:space="preserve"> отсутствуют</w:t>
      </w:r>
      <w:proofErr w:type="gramEnd"/>
      <w:r w:rsidR="004B4651" w:rsidRPr="00FC6DDF">
        <w:rPr>
          <w:rFonts w:ascii="Times New Roman" w:hAnsi="Times New Roman" w:cs="Times New Roman"/>
          <w:sz w:val="28"/>
          <w:szCs w:val="28"/>
        </w:rPr>
        <w:t>.</w:t>
      </w:r>
    </w:p>
    <w:p w:rsidR="005749F4" w:rsidRDefault="00E16D9F" w:rsidP="00FC6DDF">
      <w:pPr>
        <w:pStyle w:val="18"/>
        <w:tabs>
          <w:tab w:val="clear" w:pos="360"/>
        </w:tabs>
        <w:spacing w:before="0"/>
        <w:ind w:left="0" w:firstLine="0"/>
        <w:jc w:val="both"/>
        <w:rPr>
          <w:color w:val="auto"/>
        </w:rPr>
      </w:pPr>
      <w:bookmarkStart w:id="39" w:name="_Toc119000223"/>
      <w:r>
        <w:rPr>
          <w:color w:val="auto"/>
        </w:rPr>
        <w:t>6</w:t>
      </w:r>
      <w:r w:rsidR="005749F4" w:rsidRPr="005749F4">
        <w:rPr>
          <w:color w:val="auto"/>
        </w:rPr>
        <w:t xml:space="preserve">.4 </w:t>
      </w:r>
      <w:r w:rsidR="00CD1441" w:rsidRPr="00CD1441">
        <w:rPr>
          <w:color w:val="auto"/>
        </w:rPr>
        <w:t>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bookmarkEnd w:id="39"/>
    </w:p>
    <w:p w:rsidR="00FB6D30" w:rsidRDefault="00CD1441" w:rsidP="00CB30AF">
      <w:pPr>
        <w:spacing w:before="240" w:line="360" w:lineRule="auto"/>
        <w:ind w:firstLine="851"/>
        <w:jc w:val="both"/>
        <w:rPr>
          <w:rFonts w:ascii="Times New Roman" w:hAnsi="Times New Roman" w:cs="Times New Roman"/>
          <w:color w:val="000000" w:themeColor="text1"/>
          <w:sz w:val="28"/>
          <w:szCs w:val="28"/>
        </w:rPr>
      </w:pPr>
      <w:r w:rsidRPr="00CD1441">
        <w:rPr>
          <w:rFonts w:ascii="Times New Roman" w:hAnsi="Times New Roman" w:cs="Times New Roman"/>
          <w:sz w:val="28"/>
          <w:szCs w:val="28"/>
        </w:rPr>
        <w:t>Предложения по строительству и реконструкции и (или) модернизации теп</w:t>
      </w:r>
      <w:r w:rsidR="00E61FE7">
        <w:rPr>
          <w:rFonts w:ascii="Times New Roman" w:hAnsi="Times New Roman" w:cs="Times New Roman"/>
          <w:sz w:val="28"/>
          <w:szCs w:val="28"/>
        </w:rPr>
        <w:t>ловых сетей для повышения эффек</w:t>
      </w:r>
      <w:r w:rsidRPr="00CD1441">
        <w:rPr>
          <w:rFonts w:ascii="Times New Roman" w:hAnsi="Times New Roman" w:cs="Times New Roman"/>
          <w:sz w:val="28"/>
          <w:szCs w:val="28"/>
        </w:rPr>
        <w:t xml:space="preserve">тивности функционирования системы теплоснабжения, в том числе за счет </w:t>
      </w:r>
      <w:r w:rsidR="00E61FE7">
        <w:rPr>
          <w:rFonts w:ascii="Times New Roman" w:hAnsi="Times New Roman" w:cs="Times New Roman"/>
          <w:sz w:val="28"/>
          <w:szCs w:val="28"/>
        </w:rPr>
        <w:t>перевода котельных в пиковый ре</w:t>
      </w:r>
      <w:r w:rsidRPr="00CD1441">
        <w:rPr>
          <w:rFonts w:ascii="Times New Roman" w:hAnsi="Times New Roman" w:cs="Times New Roman"/>
          <w:sz w:val="28"/>
          <w:szCs w:val="28"/>
        </w:rPr>
        <w:t xml:space="preserve">жим работы или ликвидации котельных, выработавших нормативный срок службы, </w:t>
      </w:r>
      <w:r w:rsidR="0057154D">
        <w:rPr>
          <w:rFonts w:ascii="Times New Roman" w:hAnsi="Times New Roman" w:cs="Times New Roman"/>
          <w:sz w:val="28"/>
          <w:szCs w:val="28"/>
        </w:rPr>
        <w:t xml:space="preserve">не предусматриваются из-за </w:t>
      </w:r>
      <w:proofErr w:type="spellStart"/>
      <w:r w:rsidR="0057154D">
        <w:rPr>
          <w:rFonts w:ascii="Times New Roman" w:hAnsi="Times New Roman" w:cs="Times New Roman"/>
          <w:sz w:val="28"/>
          <w:szCs w:val="28"/>
        </w:rPr>
        <w:t>отсутсвия</w:t>
      </w:r>
      <w:proofErr w:type="spellEnd"/>
      <w:r w:rsidR="0057154D">
        <w:rPr>
          <w:rFonts w:ascii="Times New Roman" w:hAnsi="Times New Roman" w:cs="Times New Roman"/>
          <w:sz w:val="28"/>
          <w:szCs w:val="28"/>
        </w:rPr>
        <w:t xml:space="preserve"> необходимости</w:t>
      </w:r>
      <w:r w:rsidR="00FB6D30">
        <w:rPr>
          <w:rFonts w:ascii="Times New Roman" w:hAnsi="Times New Roman" w:cs="Times New Roman"/>
          <w:color w:val="000000" w:themeColor="text1"/>
          <w:sz w:val="28"/>
          <w:szCs w:val="28"/>
        </w:rPr>
        <w:t>.</w:t>
      </w:r>
    </w:p>
    <w:p w:rsidR="00C83A28" w:rsidRPr="00FB6D30" w:rsidRDefault="00C83A28" w:rsidP="00FB6D30">
      <w:pPr>
        <w:spacing w:line="360" w:lineRule="auto"/>
        <w:ind w:firstLine="851"/>
        <w:jc w:val="both"/>
        <w:rPr>
          <w:rFonts w:ascii="Times New Roman" w:hAnsi="Times New Roman" w:cs="Times New Roman"/>
          <w:sz w:val="28"/>
          <w:szCs w:val="28"/>
        </w:rPr>
      </w:pPr>
    </w:p>
    <w:p w:rsidR="00FB6D30" w:rsidRDefault="00FB6D30">
      <w:pPr>
        <w:rPr>
          <w:rFonts w:ascii="Times New Roman" w:hAnsi="Times New Roman" w:cs="Times New Roman"/>
          <w:sz w:val="28"/>
          <w:szCs w:val="28"/>
        </w:rPr>
        <w:sectPr w:rsidR="00FB6D30" w:rsidSect="00142538">
          <w:pgSz w:w="11906" w:h="16838" w:code="9"/>
          <w:pgMar w:top="1134" w:right="851" w:bottom="1134" w:left="1276" w:header="709" w:footer="709" w:gutter="0"/>
          <w:cols w:space="708"/>
          <w:docGrid w:linePitch="360"/>
        </w:sectPr>
      </w:pPr>
    </w:p>
    <w:p w:rsidR="00271E7B" w:rsidRDefault="00685817" w:rsidP="00C94D73">
      <w:pPr>
        <w:pStyle w:val="18"/>
        <w:spacing w:before="0"/>
        <w:jc w:val="both"/>
        <w:rPr>
          <w:color w:val="auto"/>
        </w:rPr>
      </w:pPr>
      <w:bookmarkStart w:id="40" w:name="_Toc119000224"/>
      <w:r>
        <w:rPr>
          <w:color w:val="auto"/>
        </w:rPr>
        <w:lastRenderedPageBreak/>
        <w:t>6</w:t>
      </w:r>
      <w:r w:rsidR="007D1AFC" w:rsidRPr="007D1AFC">
        <w:rPr>
          <w:color w:val="auto"/>
        </w:rPr>
        <w:t xml:space="preserve">.5 </w:t>
      </w:r>
      <w:r w:rsidR="00E61FE7" w:rsidRPr="00E61FE7">
        <w:rPr>
          <w:color w:val="auto"/>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bookmarkEnd w:id="40"/>
    </w:p>
    <w:p w:rsidR="00603863" w:rsidRPr="00590BB6" w:rsidRDefault="00603863" w:rsidP="00CB7C65">
      <w:pPr>
        <w:spacing w:before="240" w:after="0" w:line="360" w:lineRule="auto"/>
        <w:ind w:firstLine="1134"/>
        <w:jc w:val="both"/>
        <w:rPr>
          <w:rFonts w:ascii="Times New Roman" w:hAnsi="Times New Roman" w:cs="Times New Roman"/>
          <w:sz w:val="28"/>
          <w:szCs w:val="28"/>
        </w:rPr>
      </w:pPr>
      <w:proofErr w:type="gramStart"/>
      <w:r w:rsidRPr="00590BB6">
        <w:rPr>
          <w:rFonts w:ascii="Times New Roman" w:hAnsi="Times New Roman" w:cs="Times New Roman"/>
          <w:sz w:val="28"/>
          <w:szCs w:val="28"/>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живучести.</w:t>
      </w:r>
      <w:proofErr w:type="gramEnd"/>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t xml:space="preserve">Нормативные показатели безотказности тепловых сетей обеспечиваются следующими мероприятиями: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местом размещения резервных трубопроводных связей между радиальными теплопроводами;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w:t>
      </w:r>
      <w:proofErr w:type="gramStart"/>
      <w:r w:rsidRPr="00590BB6">
        <w:rPr>
          <w:rFonts w:ascii="Times New Roman" w:hAnsi="Times New Roman" w:cs="Times New Roman"/>
          <w:sz w:val="28"/>
          <w:szCs w:val="28"/>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roofErr w:type="gramEnd"/>
    </w:p>
    <w:p w:rsidR="00603863" w:rsidRDefault="00603863" w:rsidP="00603863">
      <w:pPr>
        <w:spacing w:after="0" w:line="360" w:lineRule="auto"/>
        <w:ind w:firstLine="709"/>
        <w:jc w:val="both"/>
        <w:rPr>
          <w:rFonts w:ascii="Times New Roman" w:hAnsi="Times New Roman" w:cs="Times New Roman"/>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очередность ремонтов и замен теплопроводов, частично или полностью утративших свой ресурс</w:t>
      </w:r>
      <w:r w:rsidRPr="00590BB6">
        <w:rPr>
          <w:rFonts w:ascii="Times New Roman" w:hAnsi="Times New Roman" w:cs="Times New Roman"/>
        </w:rPr>
        <w:t>.</w:t>
      </w:r>
    </w:p>
    <w:p w:rsidR="006B1F25" w:rsidRDefault="006B1F25">
      <w:pPr>
        <w:rPr>
          <w:rFonts w:ascii="Times New Roman" w:hAnsi="Times New Roman" w:cs="Times New Roman"/>
          <w:sz w:val="28"/>
          <w:szCs w:val="28"/>
        </w:rPr>
      </w:pPr>
      <w:r>
        <w:rPr>
          <w:rFonts w:ascii="Times New Roman" w:hAnsi="Times New Roman" w:cs="Times New Roman"/>
          <w:sz w:val="28"/>
          <w:szCs w:val="28"/>
        </w:rPr>
        <w:br w:type="page"/>
      </w:r>
    </w:p>
    <w:p w:rsidR="006B1F25" w:rsidRPr="006B1F25" w:rsidRDefault="006B1F25" w:rsidP="006B1F25">
      <w:pPr>
        <w:spacing w:before="240" w:after="0" w:line="360" w:lineRule="auto"/>
        <w:jc w:val="both"/>
        <w:rPr>
          <w:rFonts w:ascii="Times New Roman" w:eastAsia="Calibri" w:hAnsi="Times New Roman" w:cs="Times New Roman"/>
          <w:sz w:val="28"/>
          <w:szCs w:val="28"/>
          <w:lang w:eastAsia="en-US"/>
        </w:rPr>
      </w:pPr>
      <w:r w:rsidRPr="006B1F25">
        <w:rPr>
          <w:rFonts w:ascii="Times New Roman" w:eastAsia="Calibri" w:hAnsi="Times New Roman" w:cs="Times New Roman"/>
          <w:sz w:val="28"/>
          <w:szCs w:val="28"/>
          <w:lang w:eastAsia="en-US"/>
        </w:rPr>
        <w:lastRenderedPageBreak/>
        <w:t xml:space="preserve">Таблица 6.5.1 - </w:t>
      </w:r>
      <w:r w:rsidR="00330091" w:rsidRPr="00330091">
        <w:rPr>
          <w:rFonts w:ascii="Times New Roman" w:eastAsia="Calibri" w:hAnsi="Times New Roman" w:cs="Times New Roman"/>
          <w:sz w:val="28"/>
          <w:szCs w:val="28"/>
          <w:lang w:eastAsia="en-US"/>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360"/>
        <w:gridCol w:w="1410"/>
        <w:gridCol w:w="1383"/>
      </w:tblGrid>
      <w:tr w:rsidR="006B1F25" w:rsidRPr="006B1F25" w:rsidTr="006B1F25">
        <w:trPr>
          <w:tblHeader/>
        </w:trPr>
        <w:tc>
          <w:tcPr>
            <w:tcW w:w="1836" w:type="dxa"/>
            <w:shd w:val="clear" w:color="auto" w:fill="B2A1C7" w:themeFill="accent4" w:themeFillTint="99"/>
            <w:vAlign w:val="center"/>
          </w:tcPr>
          <w:p w:rsidR="006B1F25" w:rsidRPr="001A0A48" w:rsidRDefault="006B1F25" w:rsidP="006B1F25">
            <w:pPr>
              <w:spacing w:after="0"/>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Источник теплоснабжения</w:t>
            </w:r>
          </w:p>
        </w:tc>
        <w:tc>
          <w:tcPr>
            <w:tcW w:w="5360" w:type="dxa"/>
            <w:shd w:val="clear" w:color="auto" w:fill="B2A1C7" w:themeFill="accent4" w:themeFillTint="99"/>
            <w:vAlign w:val="center"/>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1 вариант</w:t>
            </w:r>
          </w:p>
        </w:tc>
        <w:tc>
          <w:tcPr>
            <w:tcW w:w="1410" w:type="dxa"/>
            <w:shd w:val="clear" w:color="auto" w:fill="B2A1C7" w:themeFill="accent4" w:themeFillTint="99"/>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Обоснование мероприятия</w:t>
            </w:r>
          </w:p>
        </w:tc>
        <w:tc>
          <w:tcPr>
            <w:tcW w:w="1383" w:type="dxa"/>
            <w:shd w:val="clear" w:color="auto" w:fill="B2A1C7" w:themeFill="accent4" w:themeFillTint="99"/>
            <w:vAlign w:val="center"/>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Срок</w:t>
            </w:r>
          </w:p>
        </w:tc>
      </w:tr>
      <w:tr w:rsidR="006B1F25" w:rsidRPr="006B1F25" w:rsidTr="001A0A48">
        <w:tc>
          <w:tcPr>
            <w:tcW w:w="1836" w:type="dxa"/>
            <w:vMerge w:val="restart"/>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Котельная №39</w:t>
            </w:r>
            <w:r w:rsidRPr="001A0A48">
              <w:rPr>
                <w:rFonts w:ascii="Times New Roman" w:eastAsia="Calibri" w:hAnsi="Times New Roman" w:cs="Times New Roman"/>
                <w:sz w:val="18"/>
                <w:szCs w:val="18"/>
                <w:lang w:eastAsia="en-US"/>
              </w:rPr>
              <w:tab/>
              <w:t xml:space="preserve">п. </w:t>
            </w:r>
            <w:proofErr w:type="gramStart"/>
            <w:r w:rsidRPr="001A0A48">
              <w:rPr>
                <w:rFonts w:ascii="Times New Roman" w:eastAsia="Calibri" w:hAnsi="Times New Roman" w:cs="Times New Roman"/>
                <w:sz w:val="18"/>
                <w:szCs w:val="18"/>
                <w:lang w:eastAsia="en-US"/>
              </w:rPr>
              <w:t>Молодежный</w:t>
            </w:r>
            <w:proofErr w:type="gramEnd"/>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котельной № 39 ,уч.№№ 87,87.1,89,91,32,33</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0,916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0,916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2026</w:t>
            </w:r>
          </w:p>
        </w:tc>
      </w:tr>
      <w:tr w:rsidR="006B1F25" w:rsidRPr="006B1F25" w:rsidTr="001A0A48">
        <w:tc>
          <w:tcPr>
            <w:tcW w:w="1836" w:type="dxa"/>
            <w:vMerge/>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котельной № 39, уч. №№ 84,85,86,88,90,93,94.2,95</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1,02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1,02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2027</w:t>
            </w:r>
          </w:p>
        </w:tc>
      </w:tr>
      <w:tr w:rsidR="006B1F25" w:rsidRPr="006B1F25" w:rsidTr="001A0A48">
        <w:tc>
          <w:tcPr>
            <w:tcW w:w="1836" w:type="dxa"/>
            <w:vMerge/>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 39, уч. №№ 72,74,76,78,80,82,73,75,77,79,81,83</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1,048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1,048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2028</w:t>
            </w:r>
          </w:p>
        </w:tc>
      </w:tr>
    </w:tbl>
    <w:p w:rsidR="004B4651" w:rsidRDefault="004B4651" w:rsidP="006B1F25">
      <w:pPr>
        <w:spacing w:after="0" w:line="360" w:lineRule="auto"/>
        <w:jc w:val="both"/>
        <w:rPr>
          <w:rFonts w:ascii="Times New Roman" w:hAnsi="Times New Roman" w:cs="Times New Roman"/>
          <w:sz w:val="28"/>
          <w:szCs w:val="28"/>
        </w:rPr>
      </w:pPr>
    </w:p>
    <w:p w:rsidR="00D95702" w:rsidRDefault="00D95702" w:rsidP="00142538">
      <w:pPr>
        <w:spacing w:after="0" w:line="360" w:lineRule="auto"/>
        <w:ind w:firstLine="709"/>
        <w:jc w:val="both"/>
        <w:rPr>
          <w:rFonts w:ascii="Times New Roman" w:hAnsi="Times New Roman" w:cs="Times New Roman"/>
          <w:sz w:val="28"/>
          <w:szCs w:val="28"/>
        </w:rPr>
      </w:pPr>
    </w:p>
    <w:p w:rsidR="004B4651" w:rsidRDefault="004B4651" w:rsidP="004B4651">
      <w:pPr>
        <w:spacing w:before="240" w:line="360" w:lineRule="auto"/>
        <w:jc w:val="both"/>
        <w:rPr>
          <w:rFonts w:ascii="Times New Roman" w:hAnsi="Times New Roman" w:cs="Times New Roman"/>
          <w:sz w:val="28"/>
          <w:szCs w:val="28"/>
        </w:rPr>
        <w:sectPr w:rsidR="004B4651" w:rsidSect="00142538">
          <w:pgSz w:w="11906" w:h="16838" w:code="9"/>
          <w:pgMar w:top="1134" w:right="851" w:bottom="1134" w:left="1276" w:header="709" w:footer="709" w:gutter="0"/>
          <w:cols w:space="708"/>
          <w:docGrid w:linePitch="360"/>
        </w:sectPr>
      </w:pPr>
    </w:p>
    <w:p w:rsidR="00DB34C2" w:rsidRDefault="00DB34C2" w:rsidP="00C94D73">
      <w:pPr>
        <w:pStyle w:val="18"/>
        <w:spacing w:before="0"/>
        <w:jc w:val="both"/>
        <w:rPr>
          <w:color w:val="auto"/>
        </w:rPr>
      </w:pPr>
      <w:bookmarkStart w:id="41" w:name="_Toc119000225"/>
      <w:r>
        <w:rPr>
          <w:color w:val="auto"/>
        </w:rPr>
        <w:lastRenderedPageBreak/>
        <w:t>7.</w:t>
      </w:r>
      <w:r w:rsidR="00F93F46" w:rsidRPr="00F93F46">
        <w:rPr>
          <w:rFonts w:ascii="Times New Roman" w:eastAsia="Times New Roman" w:hAnsi="Times New Roman" w:cs="Times New Roman"/>
          <w:bCs w:val="0"/>
          <w:color w:val="000000" w:themeColor="text1"/>
          <w:sz w:val="20"/>
          <w:szCs w:val="20"/>
        </w:rPr>
        <w:t xml:space="preserve"> </w:t>
      </w:r>
      <w:bookmarkEnd w:id="41"/>
      <w:r w:rsidR="00D357AA" w:rsidRPr="00D357AA">
        <w:rPr>
          <w:color w:val="auto"/>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DB34C2" w:rsidRDefault="00DB34C2" w:rsidP="00DB34C2">
      <w:pPr>
        <w:pStyle w:val="18"/>
        <w:jc w:val="both"/>
        <w:rPr>
          <w:color w:val="auto"/>
        </w:rPr>
      </w:pPr>
      <w:bookmarkStart w:id="42" w:name="_Toc119000226"/>
      <w:r>
        <w:rPr>
          <w:color w:val="auto"/>
        </w:rPr>
        <w:t>7.1.</w:t>
      </w:r>
      <w:bookmarkEnd w:id="42"/>
      <w:r w:rsidR="00D357AA">
        <w:rPr>
          <w:color w:val="auto"/>
        </w:rPr>
        <w:t xml:space="preserve"> </w:t>
      </w:r>
      <w:r w:rsidR="00D357AA" w:rsidRPr="00D357AA">
        <w:rPr>
          <w:color w:val="auto"/>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C17C12" w:rsidRPr="00C87F21" w:rsidRDefault="0057154D" w:rsidP="002F5646">
      <w:pPr>
        <w:spacing w:before="240" w:line="360" w:lineRule="auto"/>
        <w:ind w:firstLine="851"/>
        <w:jc w:val="both"/>
        <w:rPr>
          <w:rFonts w:ascii="Times New Roman" w:hAnsi="Times New Roman"/>
          <w:sz w:val="28"/>
          <w:szCs w:val="28"/>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 отсутствуют.</w:t>
      </w:r>
    </w:p>
    <w:p w:rsidR="00DB34C2" w:rsidRDefault="00DB34C2" w:rsidP="00DB34C2">
      <w:pPr>
        <w:pStyle w:val="18"/>
        <w:jc w:val="both"/>
        <w:rPr>
          <w:color w:val="auto"/>
        </w:rPr>
      </w:pPr>
      <w:bookmarkStart w:id="43" w:name="_Toc119000227"/>
      <w:r>
        <w:rPr>
          <w:color w:val="auto"/>
        </w:rPr>
        <w:t>7.2.</w:t>
      </w:r>
      <w:r w:rsidR="00F93F46" w:rsidRPr="00F93F46">
        <w:rPr>
          <w:rFonts w:ascii="Times New Roman" w:eastAsia="Times New Roman" w:hAnsi="Times New Roman" w:cs="Times New Roman"/>
          <w:b w:val="0"/>
          <w:bCs w:val="0"/>
          <w:color w:val="000000" w:themeColor="text1"/>
          <w:sz w:val="20"/>
          <w:szCs w:val="20"/>
        </w:rPr>
        <w:t xml:space="preserve"> </w:t>
      </w:r>
      <w:r w:rsidR="00F93F46" w:rsidRPr="00F93F46">
        <w:rPr>
          <w:color w:val="auto"/>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w:t>
      </w:r>
      <w:r w:rsidR="00C17C12">
        <w:rPr>
          <w:color w:val="auto"/>
        </w:rPr>
        <w:t>обустройства</w:t>
      </w:r>
      <w:r w:rsidR="00F93F46" w:rsidRPr="00F93F46">
        <w:rPr>
          <w:color w:val="auto"/>
        </w:rPr>
        <w:t xml:space="preserve"> индивидуальных и (или) центральных тепловых пунктов по причине отсутствия у потребителей внутридомовых систем горячего водоснабжения</w:t>
      </w:r>
      <w:bookmarkEnd w:id="43"/>
    </w:p>
    <w:p w:rsidR="00D0071E" w:rsidRPr="00C87F21" w:rsidRDefault="0057154D" w:rsidP="00D0071E">
      <w:pPr>
        <w:spacing w:before="240" w:line="360" w:lineRule="auto"/>
        <w:ind w:firstLine="851"/>
        <w:jc w:val="both"/>
        <w:rPr>
          <w:rFonts w:ascii="Times New Roman" w:hAnsi="Times New Roman"/>
          <w:sz w:val="28"/>
          <w:szCs w:val="28"/>
        </w:rPr>
      </w:pPr>
      <w:r w:rsidRPr="0057154D">
        <w:rPr>
          <w:rFonts w:ascii="Times New Roman" w:hAnsi="Times New Roman"/>
          <w:sz w:val="28"/>
          <w:szCs w:val="28"/>
        </w:rPr>
        <w:t xml:space="preserve">На </w:t>
      </w:r>
      <w:proofErr w:type="gramStart"/>
      <w:r w:rsidRPr="0057154D">
        <w:rPr>
          <w:rFonts w:ascii="Times New Roman" w:hAnsi="Times New Roman"/>
          <w:sz w:val="28"/>
          <w:szCs w:val="28"/>
        </w:rPr>
        <w:t>территории</w:t>
      </w:r>
      <w:proofErr w:type="gramEnd"/>
      <w:r w:rsidRPr="0057154D">
        <w:rPr>
          <w:rFonts w:ascii="Times New Roman" w:hAnsi="Times New Roman"/>
          <w:sz w:val="28"/>
          <w:szCs w:val="28"/>
        </w:rPr>
        <w:t xml:space="preserve"> ЗАТО </w:t>
      </w:r>
      <w:proofErr w:type="spellStart"/>
      <w:r w:rsidRPr="0057154D">
        <w:rPr>
          <w:rFonts w:ascii="Times New Roman" w:hAnsi="Times New Roman"/>
          <w:sz w:val="28"/>
          <w:szCs w:val="28"/>
        </w:rPr>
        <w:t>г.о</w:t>
      </w:r>
      <w:proofErr w:type="spellEnd"/>
      <w:r w:rsidRPr="0057154D">
        <w:rPr>
          <w:rFonts w:ascii="Times New Roman" w:hAnsi="Times New Roman"/>
          <w:sz w:val="28"/>
          <w:szCs w:val="28"/>
        </w:rPr>
        <w:t xml:space="preserve">. Молодежный системы теплоснабжения с открытым </w:t>
      </w:r>
      <w:proofErr w:type="spellStart"/>
      <w:r w:rsidRPr="0057154D">
        <w:rPr>
          <w:rFonts w:ascii="Times New Roman" w:hAnsi="Times New Roman"/>
          <w:sz w:val="28"/>
          <w:szCs w:val="28"/>
        </w:rPr>
        <w:t>водоразбором</w:t>
      </w:r>
      <w:proofErr w:type="spellEnd"/>
      <w:r w:rsidRPr="0057154D">
        <w:rPr>
          <w:rFonts w:ascii="Times New Roman" w:hAnsi="Times New Roman"/>
          <w:sz w:val="28"/>
          <w:szCs w:val="28"/>
        </w:rPr>
        <w:t xml:space="preserve"> на нужды ГВС отсутствуют.</w:t>
      </w:r>
    </w:p>
    <w:p w:rsidR="00EB45A6" w:rsidRDefault="00EB45A6" w:rsidP="00D0071E">
      <w:pPr>
        <w:spacing w:before="240" w:line="360" w:lineRule="auto"/>
        <w:ind w:firstLine="851"/>
        <w:jc w:val="both"/>
        <w:rPr>
          <w:rFonts w:ascii="Times New Roman" w:hAnsi="Times New Roman" w:cs="Times New Roman"/>
          <w:sz w:val="28"/>
          <w:szCs w:val="28"/>
        </w:rPr>
      </w:pPr>
    </w:p>
    <w:p w:rsidR="00D0071E" w:rsidRDefault="00D0071E" w:rsidP="00D0071E">
      <w:pPr>
        <w:spacing w:before="240" w:line="360" w:lineRule="auto"/>
        <w:ind w:firstLine="851"/>
        <w:jc w:val="both"/>
        <w:rPr>
          <w:rFonts w:ascii="Times New Roman" w:hAnsi="Times New Roman" w:cs="Times New Roman"/>
          <w:sz w:val="28"/>
          <w:szCs w:val="28"/>
        </w:rPr>
        <w:sectPr w:rsidR="00D0071E">
          <w:pgSz w:w="11906" w:h="16838"/>
          <w:pgMar w:top="1134" w:right="850" w:bottom="1134" w:left="1134" w:header="708" w:footer="708" w:gutter="0"/>
          <w:cols w:space="720"/>
        </w:sectPr>
      </w:pPr>
    </w:p>
    <w:p w:rsidR="00DB34C2" w:rsidRDefault="00DB34C2" w:rsidP="00C94D73">
      <w:pPr>
        <w:pStyle w:val="18"/>
        <w:spacing w:before="0"/>
        <w:rPr>
          <w:color w:val="auto"/>
        </w:rPr>
      </w:pPr>
      <w:bookmarkStart w:id="44" w:name="_Toc119000229"/>
      <w:r>
        <w:rPr>
          <w:color w:val="auto"/>
        </w:rPr>
        <w:lastRenderedPageBreak/>
        <w:t>8.</w:t>
      </w:r>
      <w:r w:rsidR="009214ED" w:rsidRPr="009214ED">
        <w:rPr>
          <w:rFonts w:ascii="Times New Roman" w:eastAsia="Times New Roman" w:hAnsi="Times New Roman" w:cs="Times New Roman"/>
          <w:bCs w:val="0"/>
          <w:color w:val="000000" w:themeColor="text1"/>
          <w:sz w:val="20"/>
          <w:szCs w:val="20"/>
        </w:rPr>
        <w:t xml:space="preserve"> </w:t>
      </w:r>
      <w:r w:rsidR="009214ED" w:rsidRPr="009214ED">
        <w:rPr>
          <w:color w:val="auto"/>
        </w:rPr>
        <w:t>Перспективные топливные балансы</w:t>
      </w:r>
      <w:bookmarkEnd w:id="44"/>
    </w:p>
    <w:p w:rsidR="00DB34C2" w:rsidRDefault="00DB34C2" w:rsidP="00DB34C2">
      <w:pPr>
        <w:pStyle w:val="18"/>
        <w:jc w:val="both"/>
        <w:rPr>
          <w:color w:val="auto"/>
        </w:rPr>
      </w:pPr>
      <w:bookmarkStart w:id="45" w:name="_Toc119000230"/>
      <w:r>
        <w:rPr>
          <w:color w:val="auto"/>
        </w:rPr>
        <w:t>8.1.</w:t>
      </w:r>
      <w:r w:rsidR="009214ED" w:rsidRPr="009214ED">
        <w:rPr>
          <w:rFonts w:ascii="Times New Roman" w:eastAsia="Times New Roman" w:hAnsi="Times New Roman" w:cs="Times New Roman"/>
          <w:b w:val="0"/>
          <w:bCs w:val="0"/>
          <w:color w:val="000000" w:themeColor="text1"/>
          <w:sz w:val="20"/>
          <w:szCs w:val="20"/>
        </w:rPr>
        <w:t xml:space="preserve"> </w:t>
      </w:r>
      <w:r w:rsidR="009214ED" w:rsidRPr="009214ED">
        <w:rPr>
          <w:color w:val="auto"/>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45"/>
    </w:p>
    <w:p w:rsidR="0036595B" w:rsidRDefault="0036595B" w:rsidP="0036595B">
      <w:pPr>
        <w:spacing w:before="240" w:after="0" w:line="360" w:lineRule="auto"/>
        <w:ind w:firstLine="851"/>
        <w:jc w:val="both"/>
        <w:rPr>
          <w:rFonts w:ascii="Times New Roman" w:eastAsia="Calibri" w:hAnsi="Times New Roman" w:cs="Times New Roman"/>
          <w:sz w:val="28"/>
          <w:szCs w:val="28"/>
          <w:lang w:eastAsia="en-US"/>
        </w:rPr>
      </w:pPr>
      <w:r w:rsidRPr="0036595B">
        <w:rPr>
          <w:rFonts w:ascii="Times New Roman" w:eastAsia="Calibri" w:hAnsi="Times New Roman" w:cs="Times New Roman"/>
          <w:sz w:val="28"/>
          <w:szCs w:val="28"/>
          <w:lang w:eastAsia="en-US"/>
        </w:rPr>
        <w:t xml:space="preserve">На </w:t>
      </w:r>
      <w:proofErr w:type="gramStart"/>
      <w:r w:rsidRPr="0036595B">
        <w:rPr>
          <w:rFonts w:ascii="Times New Roman" w:eastAsia="Calibri" w:hAnsi="Times New Roman" w:cs="Times New Roman"/>
          <w:sz w:val="28"/>
          <w:szCs w:val="28"/>
          <w:lang w:eastAsia="en-US"/>
        </w:rPr>
        <w:t>территории</w:t>
      </w:r>
      <w:proofErr w:type="gram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 xml:space="preserve">ЗАТО </w:t>
      </w:r>
      <w:proofErr w:type="spellStart"/>
      <w:r w:rsidRPr="0036595B">
        <w:rPr>
          <w:rFonts w:ascii="Times New Roman" w:eastAsia="Calibri" w:hAnsi="Times New Roman" w:cs="Times New Roman"/>
          <w:sz w:val="28"/>
          <w:szCs w:val="28"/>
          <w:lang w:eastAsia="en-US"/>
        </w:rPr>
        <w:t>г.о</w:t>
      </w:r>
      <w:proofErr w:type="spell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Молодежный</w:t>
      </w:r>
      <w:r w:rsidRPr="0036595B">
        <w:rPr>
          <w:rFonts w:ascii="Times New Roman" w:eastAsia="Calibri" w:hAnsi="Times New Roman" w:cs="Times New Roman"/>
          <w:sz w:val="28"/>
          <w:szCs w:val="28"/>
          <w:lang w:eastAsia="en-US"/>
        </w:rPr>
        <w:t xml:space="preserve"> применение возобновляемых источников энергии и видов местного топлива не предусмотрено ввиду отсутствия последних. </w:t>
      </w:r>
    </w:p>
    <w:p w:rsidR="00DB34C2" w:rsidRDefault="00DB34C2" w:rsidP="003C502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Таблица 8.1.1 – Годовое потребление топлива источниками теплоснабжения</w:t>
      </w:r>
    </w:p>
    <w:tbl>
      <w:tblPr>
        <w:tblW w:w="146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148"/>
        <w:gridCol w:w="1083"/>
        <w:gridCol w:w="981"/>
        <w:gridCol w:w="981"/>
        <w:gridCol w:w="989"/>
        <w:gridCol w:w="989"/>
        <w:gridCol w:w="1063"/>
        <w:gridCol w:w="1129"/>
        <w:gridCol w:w="1307"/>
        <w:gridCol w:w="153"/>
        <w:gridCol w:w="1417"/>
        <w:gridCol w:w="45"/>
        <w:gridCol w:w="1392"/>
      </w:tblGrid>
      <w:tr w:rsidR="002C4A1C" w:rsidRPr="002C4A1C" w:rsidTr="0083386F">
        <w:trPr>
          <w:trHeight w:val="381"/>
          <w:tblHeader/>
        </w:trPr>
        <w:tc>
          <w:tcPr>
            <w:tcW w:w="2017"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Показатель</w:t>
            </w:r>
          </w:p>
        </w:tc>
        <w:tc>
          <w:tcPr>
            <w:tcW w:w="1148"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Ед. изм.</w:t>
            </w:r>
          </w:p>
        </w:tc>
        <w:tc>
          <w:tcPr>
            <w:tcW w:w="1083"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2025</w:t>
            </w:r>
          </w:p>
        </w:tc>
        <w:tc>
          <w:tcPr>
            <w:tcW w:w="981"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2026</w:t>
            </w:r>
          </w:p>
        </w:tc>
        <w:tc>
          <w:tcPr>
            <w:tcW w:w="981"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2027</w:t>
            </w:r>
          </w:p>
        </w:tc>
        <w:tc>
          <w:tcPr>
            <w:tcW w:w="98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2028</w:t>
            </w:r>
          </w:p>
        </w:tc>
        <w:tc>
          <w:tcPr>
            <w:tcW w:w="98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2029</w:t>
            </w:r>
          </w:p>
        </w:tc>
        <w:tc>
          <w:tcPr>
            <w:tcW w:w="1063"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2030</w:t>
            </w:r>
          </w:p>
        </w:tc>
        <w:tc>
          <w:tcPr>
            <w:tcW w:w="112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2031</w:t>
            </w:r>
          </w:p>
        </w:tc>
        <w:tc>
          <w:tcPr>
            <w:tcW w:w="1307"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2032</w:t>
            </w:r>
          </w:p>
        </w:tc>
        <w:tc>
          <w:tcPr>
            <w:tcW w:w="1570" w:type="dxa"/>
            <w:gridSpan w:val="2"/>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2033 - 2038</w:t>
            </w:r>
          </w:p>
        </w:tc>
        <w:tc>
          <w:tcPr>
            <w:tcW w:w="1437" w:type="dxa"/>
            <w:gridSpan w:val="2"/>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2039 - 2043</w:t>
            </w:r>
          </w:p>
        </w:tc>
      </w:tr>
      <w:tr w:rsidR="002C4A1C" w:rsidRPr="002C4A1C" w:rsidTr="0083386F">
        <w:trPr>
          <w:trHeight w:val="153"/>
        </w:trPr>
        <w:tc>
          <w:tcPr>
            <w:tcW w:w="14694" w:type="dxa"/>
            <w:gridSpan w:val="14"/>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1 вариант развития</w:t>
            </w:r>
          </w:p>
        </w:tc>
      </w:tr>
      <w:tr w:rsidR="002C4A1C" w:rsidRPr="002C4A1C" w:rsidTr="0083386F">
        <w:trPr>
          <w:trHeight w:val="153"/>
        </w:trPr>
        <w:tc>
          <w:tcPr>
            <w:tcW w:w="14694" w:type="dxa"/>
            <w:gridSpan w:val="14"/>
          </w:tcPr>
          <w:p w:rsidR="002C4A1C" w:rsidRPr="002C4A1C" w:rsidRDefault="002C4A1C" w:rsidP="002C4A1C">
            <w:pPr>
              <w:spacing w:after="0" w:line="240" w:lineRule="auto"/>
              <w:jc w:val="center"/>
              <w:rPr>
                <w:rFonts w:ascii="Times New Roman" w:eastAsia="Times New Roman" w:hAnsi="Times New Roman" w:cs="Times New Roman"/>
                <w:bCs/>
                <w:sz w:val="18"/>
                <w:szCs w:val="18"/>
                <w:lang w:eastAsia="en-US"/>
              </w:rPr>
            </w:pPr>
            <w:r w:rsidRPr="002C4A1C">
              <w:rPr>
                <w:rFonts w:ascii="Times New Roman" w:eastAsia="Times New Roman" w:hAnsi="Times New Roman" w:cs="Times New Roman"/>
                <w:bCs/>
                <w:sz w:val="18"/>
                <w:szCs w:val="18"/>
                <w:lang w:eastAsia="en-US"/>
              </w:rPr>
              <w:t>Котельная №39</w:t>
            </w:r>
            <w:r w:rsidRPr="002C4A1C">
              <w:rPr>
                <w:rFonts w:ascii="Times New Roman" w:eastAsia="Times New Roman" w:hAnsi="Times New Roman" w:cs="Times New Roman"/>
                <w:bCs/>
                <w:sz w:val="18"/>
                <w:szCs w:val="18"/>
                <w:lang w:eastAsia="en-US"/>
              </w:rPr>
              <w:tab/>
              <w:t xml:space="preserve">п. </w:t>
            </w:r>
            <w:proofErr w:type="gramStart"/>
            <w:r w:rsidRPr="002C4A1C">
              <w:rPr>
                <w:rFonts w:ascii="Times New Roman" w:eastAsia="Times New Roman" w:hAnsi="Times New Roman" w:cs="Times New Roman"/>
                <w:bCs/>
                <w:sz w:val="18"/>
                <w:szCs w:val="18"/>
                <w:lang w:eastAsia="en-US"/>
              </w:rPr>
              <w:t>Молодежный</w:t>
            </w:r>
            <w:proofErr w:type="gramEnd"/>
          </w:p>
        </w:tc>
      </w:tr>
      <w:tr w:rsidR="002C4A1C" w:rsidRPr="002C4A1C" w:rsidTr="0083386F">
        <w:trPr>
          <w:trHeight w:val="226"/>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Выработка тепловой энергии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Гкал/год</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Calibri" w:hAnsi="Times New Roman" w:cs="Times New Roman"/>
                <w:color w:val="000000"/>
                <w:sz w:val="18"/>
                <w:szCs w:val="18"/>
                <w:lang w:eastAsia="en-US"/>
              </w:rPr>
            </w:pPr>
            <w:r w:rsidRPr="002C4A1C">
              <w:rPr>
                <w:rFonts w:ascii="Times New Roman" w:eastAsia="Calibri" w:hAnsi="Times New Roman" w:cs="Times New Roman"/>
                <w:color w:val="000000"/>
                <w:sz w:val="18"/>
                <w:szCs w:val="18"/>
                <w:lang w:eastAsia="en-US"/>
              </w:rPr>
              <w:t>34285,37</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Расход натурального топлива</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тыс. м³</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Calibri" w:hAnsi="Times New Roman" w:cs="Times New Roman"/>
                <w:color w:val="000000"/>
                <w:sz w:val="18"/>
                <w:szCs w:val="18"/>
                <w:lang w:eastAsia="en-US"/>
              </w:rPr>
            </w:pPr>
            <w:r w:rsidRPr="002C4A1C">
              <w:rPr>
                <w:rFonts w:ascii="Times New Roman" w:eastAsia="Calibri" w:hAnsi="Times New Roman" w:cs="Times New Roman"/>
                <w:color w:val="000000"/>
                <w:sz w:val="18"/>
                <w:szCs w:val="18"/>
                <w:lang w:eastAsia="en-US"/>
              </w:rPr>
              <w:t>4537,875</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Коэффициент калорийности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 </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УРУТ на выработку тепловой энергии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proofErr w:type="gramStart"/>
            <w:r w:rsidRPr="002C4A1C">
              <w:rPr>
                <w:rFonts w:ascii="Times New Roman" w:eastAsia="Times New Roman" w:hAnsi="Times New Roman" w:cs="Times New Roman"/>
                <w:sz w:val="18"/>
                <w:szCs w:val="18"/>
                <w:lang w:eastAsia="en-US"/>
              </w:rPr>
              <w:t>кг</w:t>
            </w:r>
            <w:proofErr w:type="gramEnd"/>
            <w:r w:rsidRPr="002C4A1C">
              <w:rPr>
                <w:rFonts w:ascii="Times New Roman" w:eastAsia="Times New Roman" w:hAnsi="Times New Roman" w:cs="Times New Roman"/>
                <w:sz w:val="18"/>
                <w:szCs w:val="18"/>
                <w:lang w:eastAsia="en-US"/>
              </w:rPr>
              <w:t>/Гкал</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r>
    </w:tbl>
    <w:p w:rsidR="009E536C" w:rsidRDefault="009E536C" w:rsidP="00DB34C2">
      <w:pPr>
        <w:spacing w:before="240" w:after="0" w:line="360" w:lineRule="auto"/>
        <w:rPr>
          <w:rFonts w:ascii="Times New Roman" w:hAnsi="Times New Roman" w:cs="Times New Roman"/>
          <w:sz w:val="28"/>
          <w:szCs w:val="28"/>
        </w:rPr>
      </w:pPr>
    </w:p>
    <w:p w:rsidR="009214ED" w:rsidRDefault="009214ED" w:rsidP="002F5646">
      <w:pPr>
        <w:rPr>
          <w:rFonts w:ascii="Calibri" w:eastAsia="Calibri" w:hAnsi="Calibri" w:cs="Times New Roman"/>
          <w:lang w:eastAsia="en-US"/>
        </w:rPr>
        <w:sectPr w:rsidR="009214ED" w:rsidSect="00964336">
          <w:pgSz w:w="16839" w:h="11907" w:orient="landscape" w:code="9"/>
          <w:pgMar w:top="1134" w:right="1134" w:bottom="851" w:left="1134" w:header="709" w:footer="709" w:gutter="0"/>
          <w:cols w:space="720"/>
          <w:docGrid w:linePitch="299"/>
        </w:sectPr>
      </w:pPr>
    </w:p>
    <w:p w:rsidR="009214ED" w:rsidRDefault="009214ED" w:rsidP="00455FD1">
      <w:pPr>
        <w:pStyle w:val="18"/>
        <w:spacing w:before="0"/>
        <w:ind w:left="357" w:hanging="357"/>
        <w:jc w:val="both"/>
        <w:rPr>
          <w:color w:val="auto"/>
          <w:lang w:eastAsia="en-US"/>
        </w:rPr>
      </w:pPr>
      <w:bookmarkStart w:id="46" w:name="_Toc119000231"/>
      <w:r>
        <w:rPr>
          <w:color w:val="auto"/>
        </w:rPr>
        <w:lastRenderedPageBreak/>
        <w:t>8.2.</w:t>
      </w:r>
      <w:r w:rsidRPr="009214ED">
        <w:rPr>
          <w:rFonts w:ascii="Times New Roman" w:eastAsia="Times New Roman" w:hAnsi="Times New Roman" w:cs="Times New Roman"/>
          <w:b w:val="0"/>
          <w:bCs w:val="0"/>
          <w:color w:val="000000" w:themeColor="text1"/>
          <w:sz w:val="20"/>
          <w:szCs w:val="20"/>
        </w:rPr>
        <w:t xml:space="preserve"> </w:t>
      </w:r>
      <w:r w:rsidRPr="009214ED">
        <w:rPr>
          <w:color w:val="auto"/>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46"/>
    </w:p>
    <w:p w:rsidR="009214ED" w:rsidRDefault="009214ED" w:rsidP="009214ED">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применение возобновляемых источников энергии и видов местного топлива не предусмотрено ввиду отсутствия последних.</w:t>
      </w:r>
    </w:p>
    <w:p w:rsidR="009214ED" w:rsidRDefault="009214ED" w:rsidP="009214ED">
      <w:pPr>
        <w:spacing w:after="0" w:line="240" w:lineRule="auto"/>
        <w:rPr>
          <w:rFonts w:ascii="Times New Roman" w:hAnsi="Times New Roman" w:cs="Times New Roman"/>
          <w:sz w:val="28"/>
          <w:szCs w:val="28"/>
        </w:rPr>
      </w:pPr>
      <w:r>
        <w:rPr>
          <w:rFonts w:ascii="Times New Roman" w:hAnsi="Times New Roman" w:cs="Times New Roman"/>
          <w:sz w:val="28"/>
          <w:szCs w:val="28"/>
        </w:rPr>
        <w:t>Таблица 8.2.1- Виды потребляемого топлива источниками теплоснабжения</w:t>
      </w:r>
    </w:p>
    <w:tbl>
      <w:tblPr>
        <w:tblW w:w="146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148"/>
        <w:gridCol w:w="1083"/>
        <w:gridCol w:w="981"/>
        <w:gridCol w:w="981"/>
        <w:gridCol w:w="989"/>
        <w:gridCol w:w="989"/>
        <w:gridCol w:w="1063"/>
        <w:gridCol w:w="1129"/>
        <w:gridCol w:w="1307"/>
        <w:gridCol w:w="153"/>
        <w:gridCol w:w="1417"/>
        <w:gridCol w:w="45"/>
        <w:gridCol w:w="1392"/>
      </w:tblGrid>
      <w:tr w:rsidR="002C4A1C" w:rsidRPr="002C4A1C" w:rsidTr="0083386F">
        <w:trPr>
          <w:trHeight w:val="381"/>
          <w:tblHeader/>
        </w:trPr>
        <w:tc>
          <w:tcPr>
            <w:tcW w:w="2017"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Показатель</w:t>
            </w:r>
          </w:p>
        </w:tc>
        <w:tc>
          <w:tcPr>
            <w:tcW w:w="1148"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Ед. изм.</w:t>
            </w:r>
          </w:p>
        </w:tc>
        <w:tc>
          <w:tcPr>
            <w:tcW w:w="1083"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2025</w:t>
            </w:r>
          </w:p>
        </w:tc>
        <w:tc>
          <w:tcPr>
            <w:tcW w:w="981"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2026</w:t>
            </w:r>
          </w:p>
        </w:tc>
        <w:tc>
          <w:tcPr>
            <w:tcW w:w="981"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2027</w:t>
            </w:r>
          </w:p>
        </w:tc>
        <w:tc>
          <w:tcPr>
            <w:tcW w:w="98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2028</w:t>
            </w:r>
          </w:p>
        </w:tc>
        <w:tc>
          <w:tcPr>
            <w:tcW w:w="98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2029</w:t>
            </w:r>
          </w:p>
        </w:tc>
        <w:tc>
          <w:tcPr>
            <w:tcW w:w="1063"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2030</w:t>
            </w:r>
          </w:p>
        </w:tc>
        <w:tc>
          <w:tcPr>
            <w:tcW w:w="1129" w:type="dxa"/>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2031</w:t>
            </w:r>
          </w:p>
        </w:tc>
        <w:tc>
          <w:tcPr>
            <w:tcW w:w="1307" w:type="dxa"/>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2032</w:t>
            </w:r>
          </w:p>
        </w:tc>
        <w:tc>
          <w:tcPr>
            <w:tcW w:w="1570" w:type="dxa"/>
            <w:gridSpan w:val="2"/>
            <w:shd w:val="clear" w:color="auto" w:fill="B2A1C7" w:themeFill="accent4" w:themeFillTint="99"/>
            <w:vAlign w:val="center"/>
            <w:hideMark/>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2033 - 2038</w:t>
            </w:r>
          </w:p>
        </w:tc>
        <w:tc>
          <w:tcPr>
            <w:tcW w:w="1437" w:type="dxa"/>
            <w:gridSpan w:val="2"/>
            <w:shd w:val="clear" w:color="auto" w:fill="B2A1C7" w:themeFill="accent4" w:themeFillTint="99"/>
            <w:vAlign w:val="center"/>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2039 - 2043</w:t>
            </w:r>
          </w:p>
        </w:tc>
      </w:tr>
      <w:tr w:rsidR="002C4A1C" w:rsidRPr="002C4A1C" w:rsidTr="0083386F">
        <w:trPr>
          <w:trHeight w:val="153"/>
        </w:trPr>
        <w:tc>
          <w:tcPr>
            <w:tcW w:w="14694" w:type="dxa"/>
            <w:gridSpan w:val="14"/>
          </w:tcPr>
          <w:p w:rsidR="002C4A1C" w:rsidRPr="002C4A1C" w:rsidRDefault="002C4A1C" w:rsidP="002C4A1C">
            <w:pPr>
              <w:spacing w:after="0" w:line="240" w:lineRule="auto"/>
              <w:jc w:val="center"/>
              <w:rPr>
                <w:rFonts w:ascii="Times New Roman" w:eastAsia="Times New Roman" w:hAnsi="Times New Roman" w:cs="Times New Roman"/>
                <w:b/>
                <w:bCs/>
                <w:sz w:val="18"/>
                <w:szCs w:val="18"/>
                <w:lang w:eastAsia="en-US"/>
              </w:rPr>
            </w:pPr>
            <w:r w:rsidRPr="002C4A1C">
              <w:rPr>
                <w:rFonts w:ascii="Times New Roman" w:eastAsia="Times New Roman" w:hAnsi="Times New Roman" w:cs="Times New Roman"/>
                <w:b/>
                <w:bCs/>
                <w:sz w:val="18"/>
                <w:szCs w:val="18"/>
                <w:lang w:eastAsia="en-US"/>
              </w:rPr>
              <w:t>1 вариант развития</w:t>
            </w:r>
          </w:p>
        </w:tc>
      </w:tr>
      <w:tr w:rsidR="002C4A1C" w:rsidRPr="002C4A1C" w:rsidTr="0083386F">
        <w:trPr>
          <w:trHeight w:val="153"/>
        </w:trPr>
        <w:tc>
          <w:tcPr>
            <w:tcW w:w="14694" w:type="dxa"/>
            <w:gridSpan w:val="14"/>
          </w:tcPr>
          <w:p w:rsidR="002C4A1C" w:rsidRPr="002C4A1C" w:rsidRDefault="002C4A1C" w:rsidP="002C4A1C">
            <w:pPr>
              <w:spacing w:after="0" w:line="240" w:lineRule="auto"/>
              <w:jc w:val="center"/>
              <w:rPr>
                <w:rFonts w:ascii="Times New Roman" w:eastAsia="Times New Roman" w:hAnsi="Times New Roman" w:cs="Times New Roman"/>
                <w:bCs/>
                <w:sz w:val="18"/>
                <w:szCs w:val="18"/>
                <w:lang w:eastAsia="en-US"/>
              </w:rPr>
            </w:pPr>
            <w:r w:rsidRPr="002C4A1C">
              <w:rPr>
                <w:rFonts w:ascii="Times New Roman" w:eastAsia="Times New Roman" w:hAnsi="Times New Roman" w:cs="Times New Roman"/>
                <w:bCs/>
                <w:sz w:val="18"/>
                <w:szCs w:val="18"/>
                <w:lang w:eastAsia="en-US"/>
              </w:rPr>
              <w:t>Котельная №39</w:t>
            </w:r>
            <w:r w:rsidRPr="002C4A1C">
              <w:rPr>
                <w:rFonts w:ascii="Times New Roman" w:eastAsia="Times New Roman" w:hAnsi="Times New Roman" w:cs="Times New Roman"/>
                <w:bCs/>
                <w:sz w:val="18"/>
                <w:szCs w:val="18"/>
                <w:lang w:eastAsia="en-US"/>
              </w:rPr>
              <w:tab/>
              <w:t xml:space="preserve">п. </w:t>
            </w:r>
            <w:proofErr w:type="gramStart"/>
            <w:r w:rsidRPr="002C4A1C">
              <w:rPr>
                <w:rFonts w:ascii="Times New Roman" w:eastAsia="Times New Roman" w:hAnsi="Times New Roman" w:cs="Times New Roman"/>
                <w:bCs/>
                <w:sz w:val="18"/>
                <w:szCs w:val="18"/>
                <w:lang w:eastAsia="en-US"/>
              </w:rPr>
              <w:t>Молодежный</w:t>
            </w:r>
            <w:proofErr w:type="gramEnd"/>
          </w:p>
        </w:tc>
      </w:tr>
      <w:tr w:rsidR="002C4A1C" w:rsidRPr="002C4A1C" w:rsidTr="0083386F">
        <w:trPr>
          <w:trHeight w:val="226"/>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Выработка тепловой энергии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Гкал/год</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27428,294</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Calibri" w:hAnsi="Times New Roman" w:cs="Times New Roman"/>
                <w:color w:val="000000"/>
                <w:sz w:val="18"/>
                <w:szCs w:val="18"/>
                <w:lang w:eastAsia="en-US"/>
              </w:rPr>
            </w:pPr>
            <w:r w:rsidRPr="002C4A1C">
              <w:rPr>
                <w:rFonts w:ascii="Times New Roman" w:eastAsia="Calibri" w:hAnsi="Times New Roman" w:cs="Times New Roman"/>
                <w:color w:val="000000"/>
                <w:sz w:val="18"/>
                <w:szCs w:val="18"/>
                <w:lang w:eastAsia="en-US"/>
              </w:rPr>
              <w:t>34285,37</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Расход натурального топлива</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тыс. м³</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3630,300</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Calibri" w:hAnsi="Times New Roman" w:cs="Times New Roman"/>
                <w:color w:val="000000"/>
                <w:sz w:val="18"/>
                <w:szCs w:val="18"/>
                <w:lang w:eastAsia="en-US"/>
              </w:rPr>
            </w:pPr>
            <w:r w:rsidRPr="002C4A1C">
              <w:rPr>
                <w:rFonts w:ascii="Times New Roman" w:eastAsia="Calibri" w:hAnsi="Times New Roman" w:cs="Times New Roman"/>
                <w:color w:val="000000"/>
                <w:sz w:val="18"/>
                <w:szCs w:val="18"/>
                <w:lang w:eastAsia="en-US"/>
              </w:rPr>
              <w:t>4537,875</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Коэффициент калорийности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 </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1,182</w:t>
            </w:r>
          </w:p>
        </w:tc>
      </w:tr>
      <w:tr w:rsidR="002C4A1C" w:rsidRPr="002C4A1C" w:rsidTr="0083386F">
        <w:trPr>
          <w:trHeight w:val="153"/>
        </w:trPr>
        <w:tc>
          <w:tcPr>
            <w:tcW w:w="2017" w:type="dxa"/>
            <w:shd w:val="clear" w:color="auto" w:fill="auto"/>
            <w:vAlign w:val="center"/>
            <w:hideMark/>
          </w:tcPr>
          <w:p w:rsidR="002C4A1C" w:rsidRPr="002C4A1C" w:rsidRDefault="002C4A1C" w:rsidP="002C4A1C">
            <w:pPr>
              <w:spacing w:after="0" w:line="240" w:lineRule="auto"/>
              <w:rPr>
                <w:rFonts w:ascii="Times New Roman" w:eastAsia="Times New Roman" w:hAnsi="Times New Roman" w:cs="Times New Roman"/>
                <w:sz w:val="18"/>
                <w:szCs w:val="18"/>
                <w:lang w:eastAsia="en-US"/>
              </w:rPr>
            </w:pPr>
            <w:r w:rsidRPr="002C4A1C">
              <w:rPr>
                <w:rFonts w:ascii="Times New Roman" w:eastAsia="Times New Roman" w:hAnsi="Times New Roman" w:cs="Times New Roman"/>
                <w:sz w:val="18"/>
                <w:szCs w:val="18"/>
                <w:lang w:eastAsia="en-US"/>
              </w:rPr>
              <w:t>УРУТ на выработку тепловой энергии</w:t>
            </w:r>
          </w:p>
        </w:tc>
        <w:tc>
          <w:tcPr>
            <w:tcW w:w="1148" w:type="dxa"/>
            <w:shd w:val="clear" w:color="auto" w:fill="auto"/>
            <w:vAlign w:val="center"/>
            <w:hideMark/>
          </w:tcPr>
          <w:p w:rsidR="002C4A1C" w:rsidRPr="002C4A1C" w:rsidRDefault="002C4A1C" w:rsidP="002C4A1C">
            <w:pPr>
              <w:spacing w:after="0" w:line="240" w:lineRule="auto"/>
              <w:jc w:val="center"/>
              <w:rPr>
                <w:rFonts w:ascii="Times New Roman" w:eastAsia="Times New Roman" w:hAnsi="Times New Roman" w:cs="Times New Roman"/>
                <w:sz w:val="18"/>
                <w:szCs w:val="18"/>
                <w:lang w:eastAsia="en-US"/>
              </w:rPr>
            </w:pPr>
            <w:proofErr w:type="gramStart"/>
            <w:r w:rsidRPr="002C4A1C">
              <w:rPr>
                <w:rFonts w:ascii="Times New Roman" w:eastAsia="Times New Roman" w:hAnsi="Times New Roman" w:cs="Times New Roman"/>
                <w:sz w:val="18"/>
                <w:szCs w:val="18"/>
                <w:lang w:eastAsia="en-US"/>
              </w:rPr>
              <w:t>кг</w:t>
            </w:r>
            <w:proofErr w:type="gramEnd"/>
            <w:r w:rsidRPr="002C4A1C">
              <w:rPr>
                <w:rFonts w:ascii="Times New Roman" w:eastAsia="Times New Roman" w:hAnsi="Times New Roman" w:cs="Times New Roman"/>
                <w:sz w:val="18"/>
                <w:szCs w:val="18"/>
                <w:lang w:eastAsia="en-US"/>
              </w:rPr>
              <w:t>/Гкал</w:t>
            </w:r>
          </w:p>
        </w:tc>
        <w:tc>
          <w:tcPr>
            <w:tcW w:w="1083"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1"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98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063"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129" w:type="dxa"/>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460"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462" w:type="dxa"/>
            <w:gridSpan w:val="2"/>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c>
          <w:tcPr>
            <w:tcW w:w="1392" w:type="dxa"/>
            <w:shd w:val="clear" w:color="auto" w:fill="auto"/>
            <w:vAlign w:val="center"/>
          </w:tcPr>
          <w:p w:rsidR="002C4A1C" w:rsidRPr="002C4A1C" w:rsidRDefault="002C4A1C" w:rsidP="002C4A1C">
            <w:pPr>
              <w:spacing w:after="0" w:line="240" w:lineRule="auto"/>
              <w:jc w:val="center"/>
              <w:rPr>
                <w:rFonts w:ascii="Times New Roman" w:eastAsia="Times New Roman" w:hAnsi="Times New Roman" w:cs="Times New Roman"/>
                <w:color w:val="000000"/>
                <w:sz w:val="18"/>
                <w:szCs w:val="18"/>
                <w:lang w:eastAsia="en-US"/>
              </w:rPr>
            </w:pPr>
            <w:r w:rsidRPr="002C4A1C">
              <w:rPr>
                <w:rFonts w:ascii="Times New Roman" w:eastAsia="Times New Roman" w:hAnsi="Times New Roman" w:cs="Times New Roman"/>
                <w:color w:val="000000"/>
                <w:sz w:val="18"/>
                <w:szCs w:val="18"/>
                <w:lang w:eastAsia="en-US"/>
              </w:rPr>
              <w:t>156,48</w:t>
            </w:r>
          </w:p>
        </w:tc>
      </w:tr>
    </w:tbl>
    <w:p w:rsidR="009214ED" w:rsidRDefault="009214ED" w:rsidP="009214ED">
      <w:pPr>
        <w:spacing w:after="0" w:line="240" w:lineRule="auto"/>
        <w:rPr>
          <w:rFonts w:ascii="Times New Roman" w:hAnsi="Times New Roman" w:cs="Times New Roman"/>
          <w:sz w:val="28"/>
          <w:szCs w:val="28"/>
        </w:rPr>
      </w:pPr>
    </w:p>
    <w:p w:rsidR="002F5646" w:rsidRDefault="002F5646" w:rsidP="002F5646">
      <w:pPr>
        <w:rPr>
          <w:rFonts w:ascii="Calibri" w:eastAsia="Calibri" w:hAnsi="Calibri" w:cs="Times New Roman"/>
          <w:lang w:eastAsia="en-US"/>
        </w:rPr>
        <w:sectPr w:rsidR="002F5646" w:rsidSect="002F5646">
          <w:pgSz w:w="16840" w:h="11907" w:orient="landscape" w:code="9"/>
          <w:pgMar w:top="1134" w:right="1134" w:bottom="851" w:left="1134" w:header="709" w:footer="709" w:gutter="0"/>
          <w:cols w:space="720"/>
        </w:sectPr>
      </w:pPr>
    </w:p>
    <w:p w:rsidR="009214ED" w:rsidRDefault="009214ED" w:rsidP="009214ED">
      <w:pPr>
        <w:pStyle w:val="18"/>
        <w:jc w:val="both"/>
        <w:rPr>
          <w:color w:val="auto"/>
        </w:rPr>
      </w:pPr>
      <w:bookmarkStart w:id="47" w:name="_Toc119000232"/>
      <w:r>
        <w:rPr>
          <w:color w:val="auto"/>
        </w:rPr>
        <w:lastRenderedPageBreak/>
        <w:t>8.3.</w:t>
      </w:r>
      <w:r w:rsidRPr="009214ED">
        <w:rPr>
          <w:rFonts w:ascii="Times New Roman" w:eastAsia="Times New Roman" w:hAnsi="Times New Roman" w:cs="Times New Roman"/>
          <w:b w:val="0"/>
          <w:color w:val="000000" w:themeColor="text1"/>
          <w:sz w:val="20"/>
          <w:szCs w:val="20"/>
        </w:rPr>
        <w:t xml:space="preserve"> </w:t>
      </w:r>
      <w:proofErr w:type="gramStart"/>
      <w:r w:rsidRPr="009214ED">
        <w:rPr>
          <w:color w:val="auto"/>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9214ED">
        <w:rPr>
          <w:color w:val="auto"/>
        </w:rPr>
        <w:t xml:space="preserve"> </w:t>
      </w:r>
      <w:proofErr w:type="gramStart"/>
      <w:r w:rsidRPr="009214ED">
        <w:rPr>
          <w:color w:val="auto"/>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47"/>
      <w:proofErr w:type="gramEnd"/>
    </w:p>
    <w:p w:rsidR="009214ED" w:rsidRPr="002F5646" w:rsidRDefault="009214ED" w:rsidP="009214ED">
      <w:pPr>
        <w:autoSpaceDE w:val="0"/>
        <w:autoSpaceDN w:val="0"/>
        <w:adjustRightInd w:val="0"/>
        <w:spacing w:before="360" w:line="360" w:lineRule="auto"/>
        <w:ind w:firstLine="709"/>
        <w:jc w:val="both"/>
        <w:rPr>
          <w:rFonts w:ascii="Calibri" w:eastAsia="Calibri" w:hAnsi="Calibri" w:cs="Times New Roman"/>
          <w:sz w:val="28"/>
          <w:szCs w:val="28"/>
          <w:lang w:eastAsia="en-US"/>
        </w:rPr>
      </w:pPr>
      <w:r w:rsidRPr="002F5646">
        <w:rPr>
          <w:rFonts w:ascii="Times New Roman" w:eastAsia="Calibri" w:hAnsi="Times New Roman" w:cs="Times New Roman"/>
          <w:color w:val="000000"/>
          <w:sz w:val="28"/>
          <w:szCs w:val="28"/>
          <w:lang w:eastAsia="en-US"/>
        </w:rPr>
        <w:t xml:space="preserve">Поставщиком газа на котельные является ООО «Газпром </w:t>
      </w:r>
      <w:proofErr w:type="spellStart"/>
      <w:r w:rsidRPr="002F5646">
        <w:rPr>
          <w:rFonts w:ascii="Times New Roman" w:eastAsia="Calibri" w:hAnsi="Times New Roman" w:cs="Times New Roman"/>
          <w:color w:val="000000"/>
          <w:sz w:val="28"/>
          <w:szCs w:val="28"/>
          <w:lang w:eastAsia="en-US"/>
        </w:rPr>
        <w:t>межрегионгаз</w:t>
      </w:r>
      <w:proofErr w:type="spellEnd"/>
      <w:r w:rsidRPr="002F5646">
        <w:rPr>
          <w:rFonts w:ascii="Times New Roman" w:eastAsia="Calibri" w:hAnsi="Times New Roman" w:cs="Times New Roman"/>
          <w:color w:val="000000"/>
          <w:sz w:val="28"/>
          <w:szCs w:val="28"/>
          <w:lang w:eastAsia="en-US"/>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 На основании заключенного договора на поставку топлива для источник</w:t>
      </w:r>
      <w:r w:rsidR="001B084B">
        <w:rPr>
          <w:rFonts w:ascii="Times New Roman" w:eastAsia="Calibri" w:hAnsi="Times New Roman" w:cs="Times New Roman"/>
          <w:color w:val="000000"/>
          <w:sz w:val="28"/>
          <w:szCs w:val="28"/>
          <w:lang w:eastAsia="en-US"/>
        </w:rPr>
        <w:t>а</w:t>
      </w:r>
      <w:r w:rsidRPr="002F5646">
        <w:rPr>
          <w:rFonts w:ascii="Times New Roman" w:eastAsia="Calibri" w:hAnsi="Times New Roman" w:cs="Times New Roman"/>
          <w:color w:val="000000"/>
          <w:sz w:val="28"/>
          <w:szCs w:val="28"/>
          <w:lang w:eastAsia="en-US"/>
        </w:rPr>
        <w:t xml:space="preserve"> тепловой энергии качество предоставляемого природного газа соответствует ГОСТ 5542-87.</w:t>
      </w:r>
    </w:p>
    <w:p w:rsidR="009214ED" w:rsidRPr="002F5646" w:rsidRDefault="009214ED" w:rsidP="009214ED">
      <w:pPr>
        <w:autoSpaceDE w:val="0"/>
        <w:autoSpaceDN w:val="0"/>
        <w:adjustRightInd w:val="0"/>
        <w:spacing w:before="240" w:after="0" w:line="360" w:lineRule="auto"/>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Таблица 8.3</w:t>
      </w:r>
      <w:r w:rsidRPr="002F5646">
        <w:rPr>
          <w:rFonts w:ascii="Times New Roman" w:eastAsia="Calibri" w:hAnsi="Times New Roman" w:cs="Times New Roman"/>
          <w:color w:val="000000"/>
          <w:sz w:val="28"/>
          <w:szCs w:val="28"/>
          <w:lang w:eastAsia="en-US"/>
        </w:rPr>
        <w:t>.1 – Характеристика используемого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485"/>
        <w:gridCol w:w="1551"/>
        <w:gridCol w:w="2518"/>
        <w:gridCol w:w="2034"/>
      </w:tblGrid>
      <w:tr w:rsidR="009214ED" w:rsidRPr="002F5646" w:rsidTr="00EB1881">
        <w:trPr>
          <w:cantSplit/>
          <w:tblHeader/>
        </w:trPr>
        <w:tc>
          <w:tcPr>
            <w:tcW w:w="271"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w:t>
            </w:r>
          </w:p>
        </w:tc>
        <w:tc>
          <w:tcPr>
            <w:tcW w:w="1719"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Наименование показателя</w:t>
            </w:r>
          </w:p>
        </w:tc>
        <w:tc>
          <w:tcPr>
            <w:tcW w:w="76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Единица измерения</w:t>
            </w:r>
          </w:p>
        </w:tc>
        <w:tc>
          <w:tcPr>
            <w:tcW w:w="1242"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Метод испытания</w:t>
            </w:r>
          </w:p>
        </w:tc>
        <w:tc>
          <w:tcPr>
            <w:tcW w:w="100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 xml:space="preserve">Нормируемое значение </w:t>
            </w:r>
            <w:proofErr w:type="gramStart"/>
            <w:r w:rsidRPr="002F5646">
              <w:rPr>
                <w:rFonts w:ascii="Times New Roman" w:eastAsia="Calibri" w:hAnsi="Times New Roman" w:cs="Times New Roman"/>
                <w:b/>
                <w:color w:val="000000"/>
                <w:sz w:val="20"/>
                <w:szCs w:val="20"/>
                <w:lang w:eastAsia="en-US"/>
              </w:rPr>
              <w:t>по</w:t>
            </w:r>
            <w:proofErr w:type="gramEnd"/>
            <w:r w:rsidRPr="002F5646">
              <w:rPr>
                <w:rFonts w:ascii="Times New Roman" w:eastAsia="Calibri" w:hAnsi="Times New Roman" w:cs="Times New Roman"/>
                <w:b/>
                <w:color w:val="000000"/>
                <w:sz w:val="20"/>
                <w:szCs w:val="20"/>
                <w:lang w:eastAsia="en-US"/>
              </w:rPr>
              <w:t xml:space="preserve"> </w:t>
            </w:r>
          </w:p>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ГОСТ 5542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Теплота сгорания низшая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менее 31,8 (7600)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2</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Число </w:t>
            </w:r>
            <w:proofErr w:type="spellStart"/>
            <w:r w:rsidRPr="002F5646">
              <w:rPr>
                <w:rFonts w:ascii="Times New Roman" w:eastAsia="Calibri" w:hAnsi="Times New Roman" w:cs="Times New Roman"/>
                <w:color w:val="000000"/>
                <w:sz w:val="20"/>
                <w:szCs w:val="20"/>
                <w:lang w:eastAsia="en-US"/>
              </w:rPr>
              <w:t>Воббе</w:t>
            </w:r>
            <w:proofErr w:type="spellEnd"/>
            <w:r w:rsidRPr="002F5646">
              <w:rPr>
                <w:rFonts w:ascii="Times New Roman" w:eastAsia="Calibri" w:hAnsi="Times New Roman" w:cs="Times New Roman"/>
                <w:color w:val="000000"/>
                <w:sz w:val="20"/>
                <w:szCs w:val="20"/>
                <w:lang w:eastAsia="en-US"/>
              </w:rPr>
              <w:t xml:space="preserve"> высшее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41,2-54,5 (9850-13000)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3</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кислорода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1,0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Массовая концентрация сероводорода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5</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Массовая концентрация </w:t>
            </w:r>
            <w:proofErr w:type="spellStart"/>
            <w:r w:rsidRPr="002F5646">
              <w:rPr>
                <w:rFonts w:ascii="Times New Roman" w:eastAsia="Calibri" w:hAnsi="Times New Roman" w:cs="Times New Roman"/>
                <w:color w:val="000000"/>
                <w:sz w:val="20"/>
                <w:szCs w:val="20"/>
                <w:lang w:eastAsia="en-US"/>
              </w:rPr>
              <w:t>меркаптановой</w:t>
            </w:r>
            <w:proofErr w:type="spellEnd"/>
            <w:r w:rsidRPr="002F5646">
              <w:rPr>
                <w:rFonts w:ascii="Times New Roman" w:eastAsia="Calibri" w:hAnsi="Times New Roman" w:cs="Times New Roman"/>
                <w:color w:val="000000"/>
                <w:sz w:val="20"/>
                <w:szCs w:val="20"/>
                <w:lang w:eastAsia="en-US"/>
              </w:rPr>
              <w:t xml:space="preserve"> серы</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0,036</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6</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Масса механических примесей в 1м3</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балл</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ГОСТ </w:t>
            </w:r>
            <w:proofErr w:type="gramStart"/>
            <w:r w:rsidRPr="002F5646">
              <w:rPr>
                <w:rFonts w:ascii="Times New Roman" w:eastAsia="Calibri" w:hAnsi="Times New Roman" w:cs="Times New Roman"/>
                <w:color w:val="000000"/>
                <w:sz w:val="20"/>
                <w:szCs w:val="20"/>
                <w:lang w:eastAsia="en-US"/>
              </w:rPr>
              <w:t>Р</w:t>
            </w:r>
            <w:proofErr w:type="gramEnd"/>
            <w:r w:rsidRPr="002F5646">
              <w:rPr>
                <w:rFonts w:ascii="Times New Roman" w:eastAsia="Calibri" w:hAnsi="Times New Roman" w:cs="Times New Roman"/>
                <w:color w:val="000000"/>
                <w:sz w:val="20"/>
                <w:szCs w:val="20"/>
                <w:lang w:eastAsia="en-US"/>
              </w:rPr>
              <w:t xml:space="preserve"> 53763-2009</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0,001</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7</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точки росы газа по влаге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22387.4-77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ниже температуры газа</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8</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22387.5</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9</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азота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0,005-15,00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10</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углекислого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Плотность газа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кг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bl>
    <w:p w:rsidR="009214ED" w:rsidRDefault="009214ED" w:rsidP="009214ED">
      <w:pPr>
        <w:pStyle w:val="18"/>
        <w:jc w:val="both"/>
        <w:rPr>
          <w:color w:val="auto"/>
          <w:lang w:eastAsia="en-US"/>
        </w:rPr>
      </w:pPr>
      <w:bookmarkStart w:id="48" w:name="_Toc119000233"/>
      <w:r>
        <w:rPr>
          <w:color w:val="auto"/>
        </w:rPr>
        <w:lastRenderedPageBreak/>
        <w:t>8.4.</w:t>
      </w:r>
      <w:r w:rsidRPr="009214ED">
        <w:rPr>
          <w:rFonts w:ascii="Times New Roman" w:eastAsia="Times New Roman" w:hAnsi="Times New Roman" w:cs="Times New Roman"/>
          <w:b w:val="0"/>
          <w:color w:val="000000" w:themeColor="text1"/>
          <w:sz w:val="20"/>
          <w:szCs w:val="20"/>
        </w:rPr>
        <w:t xml:space="preserve"> </w:t>
      </w:r>
      <w:r w:rsidRPr="009214ED">
        <w:rPr>
          <w:color w:val="auto"/>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bookmarkEnd w:id="48"/>
    </w:p>
    <w:p w:rsidR="009214ED" w:rsidRDefault="009214ED" w:rsidP="009214ED">
      <w:pPr>
        <w:spacing w:before="240" w:after="0" w:line="360" w:lineRule="auto"/>
        <w:ind w:firstLine="851"/>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8"/>
          <w:szCs w:val="28"/>
        </w:rPr>
        <w:t>Преобладающим видом топлива является природный газ.</w:t>
      </w:r>
    </w:p>
    <w:p w:rsidR="00DB34C2" w:rsidRDefault="00DB34C2" w:rsidP="00DB34C2">
      <w:pPr>
        <w:pStyle w:val="18"/>
        <w:jc w:val="both"/>
        <w:rPr>
          <w:color w:val="auto"/>
        </w:rPr>
      </w:pPr>
      <w:bookmarkStart w:id="49" w:name="_Toc119000234"/>
      <w:r>
        <w:rPr>
          <w:color w:val="auto"/>
        </w:rPr>
        <w:t>8.</w:t>
      </w:r>
      <w:r w:rsidR="009214ED">
        <w:rPr>
          <w:color w:val="auto"/>
        </w:rPr>
        <w:t>5</w:t>
      </w:r>
      <w:r>
        <w:rPr>
          <w:color w:val="auto"/>
        </w:rPr>
        <w:t>.</w:t>
      </w:r>
      <w:r w:rsidR="009214ED" w:rsidRPr="009214ED">
        <w:rPr>
          <w:rFonts w:ascii="Times New Roman" w:eastAsia="Times New Roman" w:hAnsi="Times New Roman" w:cs="Times New Roman"/>
          <w:b w:val="0"/>
          <w:color w:val="000000" w:themeColor="text1"/>
          <w:sz w:val="20"/>
          <w:szCs w:val="20"/>
        </w:rPr>
        <w:t xml:space="preserve"> </w:t>
      </w:r>
      <w:r w:rsidR="009214ED" w:rsidRPr="009214ED">
        <w:rPr>
          <w:color w:val="auto"/>
        </w:rPr>
        <w:t>Приоритетное направление развития топливного баланса городского округа</w:t>
      </w:r>
      <w:bookmarkEnd w:id="49"/>
    </w:p>
    <w:p w:rsidR="004444C6" w:rsidRDefault="00DB34C2" w:rsidP="000D00D5">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приоритетным развитием топливного</w:t>
      </w:r>
      <w:r w:rsidR="00EA6200">
        <w:rPr>
          <w:rFonts w:ascii="Times New Roman" w:hAnsi="Times New Roman" w:cs="Times New Roman"/>
          <w:sz w:val="28"/>
          <w:szCs w:val="28"/>
        </w:rPr>
        <w:t xml:space="preserve"> баланса является соответствие </w:t>
      </w:r>
      <w:r w:rsidR="00C87F21">
        <w:rPr>
          <w:rFonts w:ascii="Times New Roman" w:hAnsi="Times New Roman" w:cs="Times New Roman"/>
          <w:sz w:val="28"/>
          <w:szCs w:val="28"/>
        </w:rPr>
        <w:t>1</w:t>
      </w:r>
      <w:r>
        <w:rPr>
          <w:rFonts w:ascii="Times New Roman" w:hAnsi="Times New Roman" w:cs="Times New Roman"/>
          <w:sz w:val="28"/>
          <w:szCs w:val="28"/>
        </w:rPr>
        <w:t xml:space="preserve"> варианту развития систем теплоснабжения.</w:t>
      </w:r>
    </w:p>
    <w:p w:rsidR="00DB34C2" w:rsidRDefault="00DB34C2" w:rsidP="000D00D5">
      <w:pPr>
        <w:spacing w:before="240" w:line="360" w:lineRule="auto"/>
        <w:ind w:firstLine="851"/>
        <w:jc w:val="both"/>
      </w:pPr>
      <w:r>
        <w:br w:type="page"/>
      </w:r>
    </w:p>
    <w:p w:rsidR="00DB34C2" w:rsidRDefault="00DB34C2" w:rsidP="00DB34C2">
      <w:pPr>
        <w:spacing w:after="0"/>
        <w:rPr>
          <w:rFonts w:asciiTheme="majorHAnsi" w:eastAsiaTheme="majorEastAsia" w:hAnsiTheme="majorHAnsi" w:cstheme="majorBidi"/>
          <w:b/>
          <w:bCs/>
          <w:sz w:val="28"/>
          <w:szCs w:val="28"/>
        </w:rPr>
        <w:sectPr w:rsidR="00DB34C2">
          <w:pgSz w:w="11907" w:h="16840"/>
          <w:pgMar w:top="1134" w:right="851" w:bottom="1134" w:left="1134" w:header="709" w:footer="709" w:gutter="0"/>
          <w:cols w:space="720"/>
        </w:sectPr>
      </w:pPr>
    </w:p>
    <w:p w:rsidR="00DB34C2" w:rsidRDefault="00DB34C2" w:rsidP="00270295">
      <w:pPr>
        <w:pStyle w:val="18"/>
        <w:spacing w:before="0" w:line="360" w:lineRule="auto"/>
        <w:ind w:left="357" w:hanging="357"/>
        <w:jc w:val="both"/>
        <w:rPr>
          <w:color w:val="auto"/>
        </w:rPr>
      </w:pPr>
      <w:bookmarkStart w:id="50" w:name="_Toc119000235"/>
      <w:r>
        <w:rPr>
          <w:color w:val="auto"/>
        </w:rPr>
        <w:lastRenderedPageBreak/>
        <w:t>9.</w:t>
      </w:r>
      <w:r w:rsidR="00762C5A" w:rsidRPr="00762C5A">
        <w:rPr>
          <w:rFonts w:ascii="Times New Roman" w:eastAsia="Times New Roman" w:hAnsi="Times New Roman" w:cs="Times New Roman"/>
          <w:bCs w:val="0"/>
          <w:color w:val="000000" w:themeColor="text1"/>
          <w:sz w:val="20"/>
          <w:szCs w:val="20"/>
        </w:rPr>
        <w:t xml:space="preserve"> </w:t>
      </w:r>
      <w:r w:rsidR="00762C5A" w:rsidRPr="00762C5A">
        <w:rPr>
          <w:color w:val="auto"/>
        </w:rPr>
        <w:t>Инвестиции в строительство, реконструкцию, техническое перевооружение и (или) модернизацию</w:t>
      </w:r>
      <w:bookmarkEnd w:id="50"/>
    </w:p>
    <w:p w:rsidR="00DB34C2" w:rsidRDefault="00DB34C2" w:rsidP="006F69D5">
      <w:pPr>
        <w:pStyle w:val="18"/>
        <w:spacing w:before="0" w:line="360" w:lineRule="auto"/>
        <w:ind w:left="357" w:hanging="357"/>
        <w:jc w:val="both"/>
        <w:rPr>
          <w:color w:val="auto"/>
        </w:rPr>
      </w:pPr>
      <w:bookmarkStart w:id="51" w:name="_Toc119000236"/>
      <w:r>
        <w:rPr>
          <w:color w:val="auto"/>
        </w:rPr>
        <w:t>9.1.</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bookmarkEnd w:id="51"/>
    </w:p>
    <w:p w:rsidR="004A7F15" w:rsidRDefault="004A7F15" w:rsidP="00A31145">
      <w:pPr>
        <w:spacing w:before="120" w:after="0" w:line="240" w:lineRule="auto"/>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.1.1 - Перечень мероприятий по строительству, реконструкции, техническому перевооружению и (или) модернизации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169"/>
        <w:gridCol w:w="2052"/>
        <w:gridCol w:w="1836"/>
        <w:gridCol w:w="1856"/>
      </w:tblGrid>
      <w:tr w:rsidR="00DD2176" w:rsidRPr="00DD2176" w:rsidTr="00DD2176">
        <w:tc>
          <w:tcPr>
            <w:tcW w:w="2243" w:type="dxa"/>
            <w:shd w:val="clear" w:color="auto" w:fill="B2A1C7" w:themeFill="accent4" w:themeFillTint="99"/>
            <w:vAlign w:val="center"/>
          </w:tcPr>
          <w:p w:rsidR="00DD2176" w:rsidRPr="00DD2176" w:rsidRDefault="00DD2176" w:rsidP="00DD2176">
            <w:pPr>
              <w:spacing w:after="0"/>
              <w:rPr>
                <w:rFonts w:eastAsia="Calibri"/>
                <w:b/>
                <w:lang w:eastAsia="en-US"/>
              </w:rPr>
            </w:pPr>
            <w:r w:rsidRPr="00DD2176">
              <w:rPr>
                <w:rFonts w:eastAsia="Calibri"/>
                <w:b/>
                <w:lang w:eastAsia="en-US"/>
              </w:rPr>
              <w:t>Источник теплоснабжения</w:t>
            </w:r>
          </w:p>
        </w:tc>
        <w:tc>
          <w:tcPr>
            <w:tcW w:w="2192" w:type="dxa"/>
            <w:shd w:val="clear" w:color="auto" w:fill="B2A1C7" w:themeFill="accent4" w:themeFillTint="99"/>
            <w:vAlign w:val="center"/>
          </w:tcPr>
          <w:p w:rsidR="00DD2176" w:rsidRPr="00DD2176" w:rsidRDefault="00DD2176" w:rsidP="00DD2176">
            <w:pPr>
              <w:spacing w:after="0"/>
              <w:rPr>
                <w:rFonts w:eastAsia="Calibri"/>
                <w:b/>
                <w:lang w:eastAsia="en-US"/>
              </w:rPr>
            </w:pPr>
            <w:r w:rsidRPr="00DD2176">
              <w:rPr>
                <w:rFonts w:eastAsia="Calibri"/>
                <w:b/>
                <w:lang w:eastAsia="en-US"/>
              </w:rPr>
              <w:t>Наименование мероприятия</w:t>
            </w:r>
          </w:p>
        </w:tc>
        <w:tc>
          <w:tcPr>
            <w:tcW w:w="2087" w:type="dxa"/>
            <w:shd w:val="clear" w:color="auto" w:fill="B2A1C7" w:themeFill="accent4" w:themeFillTint="99"/>
            <w:vAlign w:val="center"/>
          </w:tcPr>
          <w:p w:rsidR="00DD2176" w:rsidRPr="00DD2176" w:rsidRDefault="00DD2176" w:rsidP="00DD2176">
            <w:pPr>
              <w:spacing w:after="0"/>
              <w:rPr>
                <w:rFonts w:eastAsia="Calibri"/>
                <w:b/>
                <w:lang w:eastAsia="en-US"/>
              </w:rPr>
            </w:pPr>
            <w:r w:rsidRPr="00DD2176">
              <w:rPr>
                <w:rFonts w:eastAsia="Calibri"/>
                <w:b/>
                <w:lang w:eastAsia="en-US"/>
              </w:rPr>
              <w:t xml:space="preserve">Стоимость, </w:t>
            </w:r>
            <w:proofErr w:type="spellStart"/>
            <w:r w:rsidRPr="00DD2176">
              <w:rPr>
                <w:rFonts w:eastAsia="Calibri"/>
                <w:b/>
                <w:lang w:eastAsia="en-US"/>
              </w:rPr>
              <w:t>тыс</w:t>
            </w:r>
            <w:proofErr w:type="gramStart"/>
            <w:r w:rsidRPr="00DD2176">
              <w:rPr>
                <w:rFonts w:eastAsia="Calibri"/>
                <w:b/>
                <w:lang w:eastAsia="en-US"/>
              </w:rPr>
              <w:t>.р</w:t>
            </w:r>
            <w:proofErr w:type="gramEnd"/>
            <w:r w:rsidRPr="00DD2176">
              <w:rPr>
                <w:rFonts w:eastAsia="Calibri"/>
                <w:b/>
                <w:lang w:eastAsia="en-US"/>
              </w:rPr>
              <w:t>уб</w:t>
            </w:r>
            <w:proofErr w:type="spellEnd"/>
            <w:r w:rsidRPr="00DD2176">
              <w:rPr>
                <w:rFonts w:eastAsia="Calibri"/>
                <w:b/>
                <w:lang w:eastAsia="en-US"/>
              </w:rPr>
              <w:t>.</w:t>
            </w:r>
          </w:p>
        </w:tc>
        <w:tc>
          <w:tcPr>
            <w:tcW w:w="1889" w:type="dxa"/>
            <w:shd w:val="clear" w:color="auto" w:fill="B2A1C7" w:themeFill="accent4" w:themeFillTint="99"/>
            <w:vAlign w:val="center"/>
          </w:tcPr>
          <w:p w:rsidR="00DD2176" w:rsidRPr="00DD2176" w:rsidRDefault="00DD2176" w:rsidP="00DD2176">
            <w:pPr>
              <w:spacing w:after="0"/>
              <w:rPr>
                <w:rFonts w:eastAsia="Calibri"/>
                <w:b/>
                <w:lang w:eastAsia="en-US"/>
              </w:rPr>
            </w:pPr>
            <w:r w:rsidRPr="00DD2176">
              <w:rPr>
                <w:rFonts w:eastAsia="Calibri"/>
                <w:b/>
                <w:lang w:eastAsia="en-US"/>
              </w:rPr>
              <w:t>Срок</w:t>
            </w:r>
          </w:p>
        </w:tc>
        <w:tc>
          <w:tcPr>
            <w:tcW w:w="1726" w:type="dxa"/>
            <w:shd w:val="clear" w:color="auto" w:fill="B2A1C7" w:themeFill="accent4" w:themeFillTint="99"/>
          </w:tcPr>
          <w:p w:rsidR="00DD2176" w:rsidRPr="00DD2176" w:rsidRDefault="00DD2176" w:rsidP="00DD2176">
            <w:pPr>
              <w:spacing w:after="0"/>
              <w:rPr>
                <w:rFonts w:eastAsia="Calibri"/>
                <w:b/>
                <w:lang w:val="en-US" w:eastAsia="en-US"/>
              </w:rPr>
            </w:pPr>
            <w:proofErr w:type="spellStart"/>
            <w:r w:rsidRPr="00DD2176">
              <w:rPr>
                <w:rFonts w:eastAsia="Calibri"/>
                <w:b/>
                <w:lang w:val="en-US" w:eastAsia="en-US"/>
              </w:rPr>
              <w:t>Источник</w:t>
            </w:r>
            <w:proofErr w:type="spellEnd"/>
            <w:r w:rsidRPr="00DD2176">
              <w:rPr>
                <w:rFonts w:eastAsia="Calibri"/>
                <w:b/>
                <w:lang w:val="en-US" w:eastAsia="en-US"/>
              </w:rPr>
              <w:t xml:space="preserve"> </w:t>
            </w:r>
            <w:proofErr w:type="spellStart"/>
            <w:r w:rsidRPr="00DD2176">
              <w:rPr>
                <w:rFonts w:eastAsia="Calibri"/>
                <w:b/>
                <w:lang w:val="en-US" w:eastAsia="en-US"/>
              </w:rPr>
              <w:t>финансирования</w:t>
            </w:r>
            <w:proofErr w:type="spellEnd"/>
          </w:p>
        </w:tc>
      </w:tr>
      <w:tr w:rsidR="00DD2176" w:rsidRPr="00DD2176" w:rsidTr="00DD2176">
        <w:tc>
          <w:tcPr>
            <w:tcW w:w="2243" w:type="dxa"/>
            <w:vMerge w:val="restart"/>
            <w:vAlign w:val="center"/>
          </w:tcPr>
          <w:p w:rsidR="00DD2176" w:rsidRPr="00DD2176" w:rsidRDefault="00DD2176" w:rsidP="00DD2176">
            <w:pPr>
              <w:spacing w:after="0"/>
              <w:rPr>
                <w:rFonts w:eastAsia="Calibri"/>
                <w:lang w:eastAsia="en-US"/>
              </w:rPr>
            </w:pPr>
            <w:r w:rsidRPr="00DD2176">
              <w:rPr>
                <w:rFonts w:eastAsia="Calibri"/>
                <w:lang w:eastAsia="en-US"/>
              </w:rPr>
              <w:t xml:space="preserve">Котельная №39 п. </w:t>
            </w:r>
            <w:proofErr w:type="gramStart"/>
            <w:r w:rsidRPr="00DD2176">
              <w:rPr>
                <w:rFonts w:eastAsia="Calibri"/>
                <w:lang w:eastAsia="en-US"/>
              </w:rPr>
              <w:t>Молодежный</w:t>
            </w:r>
            <w:proofErr w:type="gramEnd"/>
          </w:p>
        </w:tc>
        <w:tc>
          <w:tcPr>
            <w:tcW w:w="2192" w:type="dxa"/>
            <w:vAlign w:val="center"/>
          </w:tcPr>
          <w:p w:rsidR="00DD2176" w:rsidRPr="00DD2176" w:rsidRDefault="00DD2176" w:rsidP="00DD2176">
            <w:pPr>
              <w:spacing w:after="0"/>
              <w:jc w:val="both"/>
              <w:rPr>
                <w:rFonts w:eastAsia="Calibri"/>
                <w:lang w:eastAsia="en-US"/>
              </w:rPr>
            </w:pPr>
            <w:r w:rsidRPr="00DD2176">
              <w:rPr>
                <w:rFonts w:eastAsia="Calibri"/>
                <w:lang w:eastAsia="en-US"/>
              </w:rPr>
              <w:t>Строительство резервного топливного хозяйства</w:t>
            </w:r>
          </w:p>
        </w:tc>
        <w:tc>
          <w:tcPr>
            <w:tcW w:w="2087" w:type="dxa"/>
            <w:vAlign w:val="center"/>
          </w:tcPr>
          <w:p w:rsidR="00DD2176" w:rsidRPr="00DD2176" w:rsidRDefault="00DD2176" w:rsidP="00DD2176">
            <w:pPr>
              <w:spacing w:after="0"/>
              <w:rPr>
                <w:rFonts w:eastAsia="Calibri"/>
                <w:lang w:eastAsia="en-US"/>
              </w:rPr>
            </w:pPr>
            <w:r w:rsidRPr="00DD2176">
              <w:rPr>
                <w:rFonts w:eastAsia="Calibri"/>
                <w:lang w:eastAsia="en-US"/>
              </w:rPr>
              <w:t>76000,00</w:t>
            </w:r>
          </w:p>
        </w:tc>
        <w:tc>
          <w:tcPr>
            <w:tcW w:w="1889" w:type="dxa"/>
            <w:vAlign w:val="center"/>
          </w:tcPr>
          <w:p w:rsidR="00DD2176" w:rsidRPr="00DD2176" w:rsidRDefault="00DD2176" w:rsidP="00DD2176">
            <w:pPr>
              <w:spacing w:after="0"/>
              <w:rPr>
                <w:rFonts w:eastAsia="Calibri"/>
                <w:lang w:eastAsia="en-US"/>
              </w:rPr>
            </w:pPr>
            <w:r w:rsidRPr="00DD2176">
              <w:rPr>
                <w:rFonts w:eastAsia="Calibri"/>
                <w:lang w:eastAsia="en-US"/>
              </w:rPr>
              <w:t>2026 -  2028</w:t>
            </w:r>
          </w:p>
        </w:tc>
        <w:tc>
          <w:tcPr>
            <w:tcW w:w="1726" w:type="dxa"/>
            <w:vAlign w:val="center"/>
          </w:tcPr>
          <w:p w:rsidR="00DD2176" w:rsidRPr="00DD2176" w:rsidRDefault="00DD2176" w:rsidP="00DD2176">
            <w:pPr>
              <w:spacing w:after="0"/>
              <w:rPr>
                <w:rFonts w:eastAsia="Calibri"/>
                <w:lang w:eastAsia="en-US"/>
              </w:rPr>
            </w:pPr>
            <w:r w:rsidRPr="00DD2176">
              <w:rPr>
                <w:rFonts w:eastAsia="Calibri"/>
                <w:lang w:eastAsia="en-US"/>
              </w:rPr>
              <w:t>Бюджеты различных уровней</w:t>
            </w:r>
          </w:p>
        </w:tc>
      </w:tr>
      <w:tr w:rsidR="00DD2176" w:rsidRPr="00DD2176" w:rsidTr="00DD2176">
        <w:tc>
          <w:tcPr>
            <w:tcW w:w="2243" w:type="dxa"/>
            <w:vMerge/>
          </w:tcPr>
          <w:p w:rsidR="00DD2176" w:rsidRPr="00DD2176" w:rsidRDefault="00DD2176" w:rsidP="00DD2176">
            <w:pPr>
              <w:spacing w:after="0"/>
              <w:rPr>
                <w:rFonts w:eastAsia="Calibri"/>
                <w:lang w:eastAsia="en-US"/>
              </w:rPr>
            </w:pPr>
          </w:p>
        </w:tc>
        <w:tc>
          <w:tcPr>
            <w:tcW w:w="2192" w:type="dxa"/>
          </w:tcPr>
          <w:p w:rsidR="00DD2176" w:rsidRPr="00DD2176" w:rsidRDefault="00DD2176" w:rsidP="00DD2176">
            <w:pPr>
              <w:spacing w:after="0"/>
              <w:rPr>
                <w:rFonts w:eastAsia="Calibri"/>
                <w:lang w:eastAsia="en-US"/>
              </w:rPr>
            </w:pPr>
            <w:r w:rsidRPr="00DD2176">
              <w:rPr>
                <w:rFonts w:eastAsia="Calibri"/>
                <w:lang w:eastAsia="en-US"/>
              </w:rPr>
              <w:t xml:space="preserve">Прокладка второго ввода воды </w:t>
            </w:r>
            <w:proofErr w:type="spellStart"/>
            <w:r w:rsidRPr="00DD2176">
              <w:rPr>
                <w:rFonts w:eastAsia="Calibri"/>
                <w:lang w:eastAsia="en-US"/>
              </w:rPr>
              <w:t>Ду</w:t>
            </w:r>
            <w:proofErr w:type="spellEnd"/>
            <w:r w:rsidRPr="00DD2176">
              <w:rPr>
                <w:rFonts w:eastAsia="Calibri"/>
                <w:lang w:eastAsia="en-US"/>
              </w:rPr>
              <w:t xml:space="preserve"> 100, 125 пм</w:t>
            </w:r>
          </w:p>
        </w:tc>
        <w:tc>
          <w:tcPr>
            <w:tcW w:w="2087" w:type="dxa"/>
            <w:vAlign w:val="center"/>
          </w:tcPr>
          <w:p w:rsidR="00DD2176" w:rsidRPr="00DD2176" w:rsidRDefault="00DD2176" w:rsidP="00DD2176">
            <w:pPr>
              <w:spacing w:after="0"/>
              <w:rPr>
                <w:rFonts w:eastAsia="Calibri"/>
                <w:lang w:eastAsia="en-US"/>
              </w:rPr>
            </w:pPr>
            <w:r w:rsidRPr="00DD2176">
              <w:rPr>
                <w:rFonts w:eastAsia="Calibri"/>
                <w:lang w:eastAsia="en-US"/>
              </w:rPr>
              <w:t>4001,92</w:t>
            </w:r>
          </w:p>
        </w:tc>
        <w:tc>
          <w:tcPr>
            <w:tcW w:w="1889" w:type="dxa"/>
            <w:vAlign w:val="center"/>
          </w:tcPr>
          <w:p w:rsidR="00DD2176" w:rsidRPr="00DD2176" w:rsidRDefault="00DD2176" w:rsidP="00DD2176">
            <w:pPr>
              <w:spacing w:after="0"/>
              <w:rPr>
                <w:rFonts w:eastAsia="Calibri"/>
                <w:lang w:eastAsia="en-US"/>
              </w:rPr>
            </w:pPr>
            <w:r w:rsidRPr="00DD2176">
              <w:rPr>
                <w:rFonts w:eastAsia="Calibri"/>
                <w:lang w:eastAsia="en-US"/>
              </w:rPr>
              <w:t>2026</w:t>
            </w:r>
          </w:p>
        </w:tc>
        <w:tc>
          <w:tcPr>
            <w:tcW w:w="1726" w:type="dxa"/>
            <w:vAlign w:val="center"/>
          </w:tcPr>
          <w:p w:rsidR="00DD2176" w:rsidRPr="00DD2176" w:rsidRDefault="00DD2176" w:rsidP="00DD2176">
            <w:pPr>
              <w:spacing w:after="0"/>
              <w:rPr>
                <w:rFonts w:eastAsia="Calibri"/>
                <w:lang w:eastAsia="en-US"/>
              </w:rPr>
            </w:pPr>
            <w:r w:rsidRPr="00DD2176">
              <w:rPr>
                <w:rFonts w:eastAsia="Calibri"/>
                <w:lang w:eastAsia="en-US"/>
              </w:rPr>
              <w:t>Бюджеты различных уровней</w:t>
            </w:r>
          </w:p>
        </w:tc>
      </w:tr>
      <w:tr w:rsidR="00DD2176" w:rsidRPr="00DD2176" w:rsidTr="00DD2176">
        <w:tc>
          <w:tcPr>
            <w:tcW w:w="2243" w:type="dxa"/>
            <w:vMerge/>
          </w:tcPr>
          <w:p w:rsidR="00DD2176" w:rsidRPr="00DD2176" w:rsidRDefault="00DD2176" w:rsidP="00DD2176">
            <w:pPr>
              <w:spacing w:after="0"/>
              <w:rPr>
                <w:rFonts w:eastAsia="Calibri"/>
                <w:lang w:eastAsia="en-US"/>
              </w:rPr>
            </w:pPr>
          </w:p>
        </w:tc>
        <w:tc>
          <w:tcPr>
            <w:tcW w:w="2192" w:type="dxa"/>
          </w:tcPr>
          <w:p w:rsidR="00DD2176" w:rsidRPr="00DD2176" w:rsidRDefault="00DD2176" w:rsidP="00DD2176">
            <w:pPr>
              <w:spacing w:after="0"/>
              <w:rPr>
                <w:rFonts w:eastAsia="Calibri"/>
                <w:lang w:eastAsia="en-US"/>
              </w:rPr>
            </w:pPr>
            <w:r w:rsidRPr="00DD2176">
              <w:rPr>
                <w:rFonts w:eastAsia="Calibri"/>
                <w:lang w:eastAsia="en-US"/>
              </w:rPr>
              <w:t xml:space="preserve">Установка бака-аккумулятора </w:t>
            </w:r>
            <w:proofErr w:type="spellStart"/>
            <w:r w:rsidRPr="00DD2176">
              <w:rPr>
                <w:rFonts w:eastAsia="Calibri"/>
                <w:lang w:eastAsia="en-US"/>
              </w:rPr>
              <w:t>подпиточной</w:t>
            </w:r>
            <w:proofErr w:type="spellEnd"/>
            <w:r w:rsidRPr="00DD2176">
              <w:rPr>
                <w:rFonts w:eastAsia="Calibri"/>
                <w:lang w:eastAsia="en-US"/>
              </w:rPr>
              <w:t xml:space="preserve"> воды 50 </w:t>
            </w:r>
            <w:proofErr w:type="spellStart"/>
            <w:r w:rsidRPr="00DD2176">
              <w:rPr>
                <w:rFonts w:eastAsia="Calibri"/>
                <w:lang w:eastAsia="en-US"/>
              </w:rPr>
              <w:t>куб</w:t>
            </w:r>
            <w:proofErr w:type="gramStart"/>
            <w:r w:rsidRPr="00DD2176">
              <w:rPr>
                <w:rFonts w:eastAsia="Calibri"/>
                <w:lang w:eastAsia="en-US"/>
              </w:rPr>
              <w:t>.м</w:t>
            </w:r>
            <w:proofErr w:type="spellEnd"/>
            <w:proofErr w:type="gramEnd"/>
          </w:p>
        </w:tc>
        <w:tc>
          <w:tcPr>
            <w:tcW w:w="2087" w:type="dxa"/>
            <w:vAlign w:val="center"/>
          </w:tcPr>
          <w:p w:rsidR="00DD2176" w:rsidRPr="00DD2176" w:rsidRDefault="00DD2176" w:rsidP="00DD2176">
            <w:pPr>
              <w:spacing w:after="0"/>
              <w:rPr>
                <w:rFonts w:eastAsia="Calibri"/>
                <w:lang w:eastAsia="en-US"/>
              </w:rPr>
            </w:pPr>
            <w:r w:rsidRPr="00DD2176">
              <w:rPr>
                <w:rFonts w:eastAsia="Calibri"/>
                <w:lang w:eastAsia="en-US"/>
              </w:rPr>
              <w:t>815,00</w:t>
            </w:r>
          </w:p>
        </w:tc>
        <w:tc>
          <w:tcPr>
            <w:tcW w:w="1889" w:type="dxa"/>
            <w:vAlign w:val="center"/>
          </w:tcPr>
          <w:p w:rsidR="00DD2176" w:rsidRPr="00DD2176" w:rsidRDefault="00DD2176" w:rsidP="00DD2176">
            <w:pPr>
              <w:spacing w:after="0"/>
              <w:rPr>
                <w:rFonts w:eastAsia="Calibri"/>
                <w:lang w:eastAsia="en-US"/>
              </w:rPr>
            </w:pPr>
            <w:r w:rsidRPr="00DD2176">
              <w:rPr>
                <w:rFonts w:eastAsia="Calibri"/>
                <w:lang w:eastAsia="en-US"/>
              </w:rPr>
              <w:t>2026</w:t>
            </w:r>
          </w:p>
        </w:tc>
        <w:tc>
          <w:tcPr>
            <w:tcW w:w="1726" w:type="dxa"/>
            <w:vAlign w:val="center"/>
          </w:tcPr>
          <w:p w:rsidR="00DD2176" w:rsidRPr="00DD2176" w:rsidRDefault="00DD2176" w:rsidP="00DD2176">
            <w:pPr>
              <w:spacing w:after="0"/>
              <w:rPr>
                <w:rFonts w:eastAsia="Calibri"/>
                <w:lang w:eastAsia="en-US"/>
              </w:rPr>
            </w:pPr>
            <w:r w:rsidRPr="00DD2176">
              <w:rPr>
                <w:rFonts w:eastAsia="Calibri"/>
                <w:lang w:eastAsia="en-US"/>
              </w:rPr>
              <w:t>Бюджеты различных уровней</w:t>
            </w:r>
          </w:p>
        </w:tc>
      </w:tr>
      <w:tr w:rsidR="00DD2176" w:rsidRPr="00DD2176" w:rsidTr="00DD2176">
        <w:tc>
          <w:tcPr>
            <w:tcW w:w="2243" w:type="dxa"/>
          </w:tcPr>
          <w:p w:rsidR="00DD2176" w:rsidRPr="00DD2176" w:rsidRDefault="00DD2176" w:rsidP="00DD2176">
            <w:pPr>
              <w:spacing w:after="0"/>
              <w:rPr>
                <w:rFonts w:eastAsia="Calibri"/>
                <w:lang w:eastAsia="en-US"/>
              </w:rPr>
            </w:pPr>
            <w:r w:rsidRPr="00DD2176">
              <w:rPr>
                <w:rFonts w:eastAsia="Calibri"/>
                <w:lang w:eastAsia="en-US"/>
              </w:rPr>
              <w:t>Итого</w:t>
            </w:r>
          </w:p>
        </w:tc>
        <w:tc>
          <w:tcPr>
            <w:tcW w:w="2192" w:type="dxa"/>
          </w:tcPr>
          <w:p w:rsidR="00DD2176" w:rsidRPr="00DD2176" w:rsidRDefault="00DD2176" w:rsidP="00DD2176">
            <w:pPr>
              <w:spacing w:after="0"/>
              <w:rPr>
                <w:rFonts w:eastAsia="Calibri"/>
                <w:lang w:eastAsia="en-US"/>
              </w:rPr>
            </w:pPr>
          </w:p>
        </w:tc>
        <w:tc>
          <w:tcPr>
            <w:tcW w:w="2087" w:type="dxa"/>
            <w:vAlign w:val="center"/>
          </w:tcPr>
          <w:p w:rsidR="00DD2176" w:rsidRPr="00DD2176" w:rsidRDefault="00DD2176" w:rsidP="00DD2176">
            <w:pPr>
              <w:spacing w:after="0"/>
              <w:rPr>
                <w:rFonts w:eastAsia="Calibri"/>
                <w:lang w:eastAsia="en-US"/>
              </w:rPr>
            </w:pPr>
            <w:r w:rsidRPr="00DD2176">
              <w:rPr>
                <w:rFonts w:eastAsia="Calibri"/>
                <w:lang w:eastAsia="en-US"/>
              </w:rPr>
              <w:t>80816,92</w:t>
            </w:r>
          </w:p>
        </w:tc>
        <w:tc>
          <w:tcPr>
            <w:tcW w:w="1889" w:type="dxa"/>
            <w:vAlign w:val="center"/>
          </w:tcPr>
          <w:p w:rsidR="00DD2176" w:rsidRPr="00DD2176" w:rsidRDefault="00DD2176" w:rsidP="00DD2176">
            <w:pPr>
              <w:spacing w:after="0"/>
              <w:rPr>
                <w:rFonts w:eastAsia="Calibri"/>
                <w:lang w:eastAsia="en-US"/>
              </w:rPr>
            </w:pPr>
          </w:p>
        </w:tc>
        <w:tc>
          <w:tcPr>
            <w:tcW w:w="1726" w:type="dxa"/>
          </w:tcPr>
          <w:p w:rsidR="00DD2176" w:rsidRPr="00DD2176" w:rsidRDefault="00DD2176" w:rsidP="00DD2176">
            <w:pPr>
              <w:spacing w:after="0"/>
              <w:rPr>
                <w:rFonts w:eastAsia="Calibri"/>
                <w:lang w:eastAsia="en-US"/>
              </w:rPr>
            </w:pPr>
          </w:p>
        </w:tc>
      </w:tr>
    </w:tbl>
    <w:p w:rsidR="001573A2" w:rsidRDefault="001573A2" w:rsidP="00A31145">
      <w:pPr>
        <w:spacing w:before="120" w:after="0" w:line="240" w:lineRule="auto"/>
        <w:jc w:val="both"/>
        <w:rPr>
          <w:rFonts w:ascii="Times New Roman" w:eastAsia="Calibri" w:hAnsi="Times New Roman" w:cs="Times New Roman"/>
          <w:sz w:val="28"/>
          <w:szCs w:val="28"/>
          <w:lang w:eastAsia="en-US"/>
        </w:rPr>
      </w:pPr>
    </w:p>
    <w:p w:rsidR="00DB34C2" w:rsidRDefault="00DB34C2" w:rsidP="00C03029">
      <w:pPr>
        <w:pStyle w:val="18"/>
        <w:spacing w:before="240"/>
        <w:ind w:left="357" w:hanging="357"/>
        <w:jc w:val="both"/>
        <w:rPr>
          <w:color w:val="auto"/>
        </w:rPr>
      </w:pPr>
      <w:bookmarkStart w:id="52" w:name="_Toc119000237"/>
      <w:r>
        <w:rPr>
          <w:color w:val="auto"/>
        </w:rPr>
        <w:t>9.2.</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bookmarkEnd w:id="52"/>
    </w:p>
    <w:p w:rsidR="004A7F15" w:rsidRDefault="004A7F15" w:rsidP="004A7F15">
      <w:pPr>
        <w:spacing w:before="240" w:after="0"/>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871"/>
        <w:gridCol w:w="1599"/>
        <w:gridCol w:w="1577"/>
        <w:gridCol w:w="1608"/>
      </w:tblGrid>
      <w:tr w:rsidR="001573A2" w:rsidRPr="00BC1D1F" w:rsidTr="00EA0DC8">
        <w:trPr>
          <w:tblHeader/>
        </w:trPr>
        <w:tc>
          <w:tcPr>
            <w:tcW w:w="1916"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теплоснабжения</w:t>
            </w:r>
          </w:p>
        </w:tc>
        <w:tc>
          <w:tcPr>
            <w:tcW w:w="2871"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1 вариант</w:t>
            </w:r>
          </w:p>
        </w:tc>
        <w:tc>
          <w:tcPr>
            <w:tcW w:w="1599"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Срок</w:t>
            </w:r>
          </w:p>
        </w:tc>
        <w:tc>
          <w:tcPr>
            <w:tcW w:w="1577" w:type="dxa"/>
            <w:shd w:val="clear" w:color="auto" w:fill="B2A1C7" w:themeFill="accent4" w:themeFillTint="99"/>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 xml:space="preserve">Стоимость, </w:t>
            </w:r>
            <w:proofErr w:type="spellStart"/>
            <w:r w:rsidRPr="00BC1D1F">
              <w:rPr>
                <w:rFonts w:ascii="Times New Roman" w:eastAsia="Calibri" w:hAnsi="Times New Roman" w:cs="Times New Roman"/>
                <w:b/>
                <w:sz w:val="18"/>
                <w:szCs w:val="18"/>
                <w:lang w:eastAsia="en-US"/>
              </w:rPr>
              <w:t>тыс</w:t>
            </w:r>
            <w:proofErr w:type="gramStart"/>
            <w:r w:rsidRPr="00BC1D1F">
              <w:rPr>
                <w:rFonts w:ascii="Times New Roman" w:eastAsia="Calibri" w:hAnsi="Times New Roman" w:cs="Times New Roman"/>
                <w:b/>
                <w:sz w:val="18"/>
                <w:szCs w:val="18"/>
                <w:lang w:eastAsia="en-US"/>
              </w:rPr>
              <w:t>.р</w:t>
            </w:r>
            <w:proofErr w:type="gramEnd"/>
            <w:r w:rsidRPr="00BC1D1F">
              <w:rPr>
                <w:rFonts w:ascii="Times New Roman" w:eastAsia="Calibri" w:hAnsi="Times New Roman" w:cs="Times New Roman"/>
                <w:b/>
                <w:sz w:val="18"/>
                <w:szCs w:val="18"/>
                <w:lang w:eastAsia="en-US"/>
              </w:rPr>
              <w:t>уб</w:t>
            </w:r>
            <w:proofErr w:type="spellEnd"/>
            <w:r w:rsidRPr="00BC1D1F">
              <w:rPr>
                <w:rFonts w:ascii="Times New Roman" w:eastAsia="Calibri" w:hAnsi="Times New Roman" w:cs="Times New Roman"/>
                <w:b/>
                <w:sz w:val="18"/>
                <w:szCs w:val="18"/>
                <w:lang w:eastAsia="en-US"/>
              </w:rPr>
              <w:t>.</w:t>
            </w:r>
          </w:p>
        </w:tc>
        <w:tc>
          <w:tcPr>
            <w:tcW w:w="1608" w:type="dxa"/>
            <w:shd w:val="clear" w:color="auto" w:fill="B2A1C7" w:themeFill="accent4" w:themeFillTint="99"/>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финансирования</w:t>
            </w:r>
          </w:p>
        </w:tc>
      </w:tr>
      <w:tr w:rsidR="001573A2" w:rsidRPr="00BC1D1F" w:rsidTr="00EA0DC8">
        <w:tc>
          <w:tcPr>
            <w:tcW w:w="1916" w:type="dxa"/>
            <w:vMerge w:val="restart"/>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Котельная №39</w:t>
            </w:r>
            <w:r w:rsidRPr="00BC1D1F">
              <w:rPr>
                <w:rFonts w:ascii="Times New Roman" w:eastAsia="Calibri" w:hAnsi="Times New Roman" w:cs="Times New Roman"/>
                <w:sz w:val="18"/>
                <w:szCs w:val="18"/>
                <w:lang w:eastAsia="en-US"/>
              </w:rPr>
              <w:tab/>
              <w:t xml:space="preserve">п. </w:t>
            </w:r>
            <w:proofErr w:type="gramStart"/>
            <w:r w:rsidRPr="00BC1D1F">
              <w:rPr>
                <w:rFonts w:ascii="Times New Roman" w:eastAsia="Calibri" w:hAnsi="Times New Roman" w:cs="Times New Roman"/>
                <w:sz w:val="18"/>
                <w:szCs w:val="18"/>
                <w:lang w:eastAsia="en-US"/>
              </w:rPr>
              <w:t>Молодежный</w:t>
            </w:r>
            <w:proofErr w:type="gramEnd"/>
          </w:p>
        </w:tc>
        <w:tc>
          <w:tcPr>
            <w:tcW w:w="2871"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 xml:space="preserve">Строительство тепловой сети </w:t>
            </w:r>
            <w:proofErr w:type="spellStart"/>
            <w:r w:rsidRPr="00BC1D1F">
              <w:rPr>
                <w:rFonts w:ascii="Times New Roman" w:eastAsia="Calibri" w:hAnsi="Times New Roman" w:cs="Times New Roman"/>
                <w:sz w:val="18"/>
                <w:szCs w:val="18"/>
                <w:lang w:eastAsia="en-US"/>
              </w:rPr>
              <w:t>Ду</w:t>
            </w:r>
            <w:proofErr w:type="spellEnd"/>
            <w:r w:rsidRPr="00BC1D1F">
              <w:rPr>
                <w:rFonts w:ascii="Times New Roman" w:eastAsia="Calibri" w:hAnsi="Times New Roman" w:cs="Times New Roman"/>
                <w:sz w:val="18"/>
                <w:szCs w:val="18"/>
                <w:lang w:eastAsia="en-US"/>
              </w:rPr>
              <w:t xml:space="preserve"> 100 мм, 250 пм до перспективного потребителя.</w:t>
            </w:r>
          </w:p>
        </w:tc>
        <w:tc>
          <w:tcPr>
            <w:tcW w:w="1599"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2043</w:t>
            </w:r>
          </w:p>
        </w:tc>
        <w:tc>
          <w:tcPr>
            <w:tcW w:w="1577"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8003,84</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Техническое присоединение</w:t>
            </w:r>
          </w:p>
        </w:tc>
      </w:tr>
      <w:tr w:rsidR="001573A2" w:rsidRPr="00BC1D1F" w:rsidTr="00EA0DC8">
        <w:tc>
          <w:tcPr>
            <w:tcW w:w="1916" w:type="dxa"/>
            <w:vMerge/>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p>
        </w:tc>
        <w:tc>
          <w:tcPr>
            <w:tcW w:w="2871" w:type="dxa"/>
            <w:shd w:val="clear" w:color="auto" w:fill="auto"/>
            <w:vAlign w:val="center"/>
          </w:tcPr>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котельной № 39 ,уч.№№ 87,87.1,89,91,32,33</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0,916 км (в однотрубном исполнении), надземная.</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lastRenderedPageBreak/>
              <w:t>После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0,916 км (в однотрубном исполнении), надземная.</w:t>
            </w:r>
          </w:p>
        </w:tc>
        <w:tc>
          <w:tcPr>
            <w:tcW w:w="1599"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lastRenderedPageBreak/>
              <w:t>2026</w:t>
            </w:r>
          </w:p>
        </w:tc>
        <w:tc>
          <w:tcPr>
            <w:tcW w:w="1577" w:type="dxa"/>
            <w:vAlign w:val="center"/>
          </w:tcPr>
          <w:p w:rsidR="001573A2" w:rsidRPr="00BC1D1F" w:rsidRDefault="00EA0DC8" w:rsidP="001573A2">
            <w:pPr>
              <w:spacing w:after="0"/>
              <w:rPr>
                <w:rFonts w:ascii="Times New Roman" w:eastAsia="Calibri" w:hAnsi="Times New Roman" w:cs="Times New Roman"/>
                <w:sz w:val="18"/>
                <w:szCs w:val="18"/>
                <w:lang w:eastAsia="en-US"/>
              </w:rPr>
            </w:pPr>
            <w:r w:rsidRPr="00EA0DC8">
              <w:rPr>
                <w:rFonts w:ascii="Times New Roman" w:eastAsia="Calibri" w:hAnsi="Times New Roman" w:cs="Times New Roman"/>
                <w:sz w:val="18"/>
                <w:szCs w:val="18"/>
                <w:lang w:eastAsia="en-US"/>
              </w:rPr>
              <w:t>6332,44</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EA0DC8" w:rsidRPr="00BC1D1F" w:rsidTr="00EA0DC8">
        <w:tc>
          <w:tcPr>
            <w:tcW w:w="1916" w:type="dxa"/>
            <w:vMerge/>
            <w:shd w:val="clear" w:color="auto" w:fill="auto"/>
            <w:vAlign w:val="center"/>
          </w:tcPr>
          <w:p w:rsidR="00EA0DC8" w:rsidRPr="00BC1D1F" w:rsidRDefault="00EA0DC8" w:rsidP="001573A2">
            <w:pPr>
              <w:spacing w:after="0"/>
              <w:jc w:val="both"/>
              <w:rPr>
                <w:rFonts w:ascii="Times New Roman" w:eastAsia="Calibri" w:hAnsi="Times New Roman" w:cs="Times New Roman"/>
                <w:sz w:val="18"/>
                <w:szCs w:val="18"/>
                <w:lang w:eastAsia="en-US"/>
              </w:rPr>
            </w:pPr>
          </w:p>
        </w:tc>
        <w:tc>
          <w:tcPr>
            <w:tcW w:w="2871" w:type="dxa"/>
            <w:shd w:val="clear" w:color="auto" w:fill="auto"/>
            <w:vAlign w:val="center"/>
          </w:tcPr>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котельной № 39, уч. №№ 84,85,86,88,90,93,94.2,95</w:t>
            </w:r>
          </w:p>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EA0DC8" w:rsidRPr="00BC1D1F" w:rsidRDefault="00EA0DC8"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1,02 км (в однотрубном исполнении), надземная.</w:t>
            </w:r>
          </w:p>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После реализации:</w:t>
            </w:r>
          </w:p>
          <w:p w:rsidR="00EA0DC8" w:rsidRPr="00BC1D1F" w:rsidRDefault="00EA0DC8"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1,02 км (в однотрубном исполнении), надземная.</w:t>
            </w:r>
          </w:p>
        </w:tc>
        <w:tc>
          <w:tcPr>
            <w:tcW w:w="1599" w:type="dxa"/>
            <w:shd w:val="clear" w:color="auto" w:fill="auto"/>
            <w:vAlign w:val="center"/>
          </w:tcPr>
          <w:p w:rsidR="00EA0DC8" w:rsidRPr="00BC1D1F" w:rsidRDefault="00EA0DC8"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2027</w:t>
            </w:r>
          </w:p>
        </w:tc>
        <w:tc>
          <w:tcPr>
            <w:tcW w:w="1577" w:type="dxa"/>
            <w:vAlign w:val="center"/>
          </w:tcPr>
          <w:p w:rsidR="00EA0DC8" w:rsidRDefault="00EA0DC8" w:rsidP="00EA0DC8">
            <w:pPr>
              <w:spacing w:after="0" w:line="240" w:lineRule="auto"/>
              <w:jc w:val="center"/>
              <w:rPr>
                <w:rFonts w:ascii="Times New Roman" w:eastAsiaTheme="minorHAnsi" w:hAnsi="Times New Roman" w:cs="Times New Roman"/>
                <w:sz w:val="18"/>
                <w:szCs w:val="18"/>
                <w:lang w:eastAsia="en-US"/>
              </w:rPr>
            </w:pPr>
            <w:r w:rsidRPr="0027778B">
              <w:rPr>
                <w:rFonts w:ascii="Times New Roman" w:eastAsiaTheme="minorHAnsi" w:hAnsi="Times New Roman" w:cs="Times New Roman"/>
                <w:sz w:val="18"/>
                <w:szCs w:val="18"/>
                <w:lang w:eastAsia="en-US"/>
              </w:rPr>
              <w:t>6139,88</w:t>
            </w:r>
          </w:p>
        </w:tc>
        <w:tc>
          <w:tcPr>
            <w:tcW w:w="1608" w:type="dxa"/>
            <w:vAlign w:val="center"/>
          </w:tcPr>
          <w:p w:rsidR="00EA0DC8" w:rsidRPr="00BC1D1F" w:rsidRDefault="00EA0DC8"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EA0DC8" w:rsidRPr="00BC1D1F" w:rsidTr="00EA0DC8">
        <w:tc>
          <w:tcPr>
            <w:tcW w:w="1916" w:type="dxa"/>
            <w:vMerge/>
            <w:shd w:val="clear" w:color="auto" w:fill="auto"/>
            <w:vAlign w:val="center"/>
          </w:tcPr>
          <w:p w:rsidR="00EA0DC8" w:rsidRPr="00BC1D1F" w:rsidRDefault="00EA0DC8" w:rsidP="001573A2">
            <w:pPr>
              <w:spacing w:after="0"/>
              <w:jc w:val="both"/>
              <w:rPr>
                <w:rFonts w:ascii="Times New Roman" w:eastAsia="Calibri" w:hAnsi="Times New Roman" w:cs="Times New Roman"/>
                <w:sz w:val="18"/>
                <w:szCs w:val="18"/>
                <w:lang w:eastAsia="en-US"/>
              </w:rPr>
            </w:pPr>
          </w:p>
        </w:tc>
        <w:tc>
          <w:tcPr>
            <w:tcW w:w="2871" w:type="dxa"/>
            <w:shd w:val="clear" w:color="auto" w:fill="auto"/>
            <w:vAlign w:val="center"/>
          </w:tcPr>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 39, уч. №№ 72,74,76,78,80,82,73,75,77,79,81,83</w:t>
            </w:r>
          </w:p>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EA0DC8" w:rsidRPr="00BC1D1F" w:rsidRDefault="00EA0DC8"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1,048 км (в однотрубном исполнении), надземная.</w:t>
            </w:r>
          </w:p>
          <w:p w:rsidR="00EA0DC8" w:rsidRPr="00BC1D1F" w:rsidRDefault="00EA0DC8"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После реализации:</w:t>
            </w:r>
          </w:p>
          <w:p w:rsidR="00EA0DC8" w:rsidRPr="00BC1D1F" w:rsidRDefault="00EA0DC8"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1,048 км (в однотрубном исполнении), надземная.</w:t>
            </w:r>
          </w:p>
        </w:tc>
        <w:tc>
          <w:tcPr>
            <w:tcW w:w="1599" w:type="dxa"/>
            <w:shd w:val="clear" w:color="auto" w:fill="auto"/>
            <w:vAlign w:val="center"/>
          </w:tcPr>
          <w:p w:rsidR="00EA0DC8" w:rsidRPr="00BC1D1F" w:rsidRDefault="00EA0DC8"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2028</w:t>
            </w:r>
          </w:p>
        </w:tc>
        <w:tc>
          <w:tcPr>
            <w:tcW w:w="1577" w:type="dxa"/>
            <w:vAlign w:val="center"/>
          </w:tcPr>
          <w:p w:rsidR="00EA0DC8" w:rsidRDefault="00EA0DC8" w:rsidP="00EA0DC8">
            <w:pPr>
              <w:spacing w:after="0" w:line="240" w:lineRule="auto"/>
              <w:jc w:val="center"/>
              <w:rPr>
                <w:rFonts w:ascii="Times New Roman" w:eastAsiaTheme="minorHAnsi" w:hAnsi="Times New Roman" w:cs="Times New Roman"/>
                <w:sz w:val="18"/>
                <w:szCs w:val="18"/>
                <w:lang w:eastAsia="en-US"/>
              </w:rPr>
            </w:pPr>
            <w:r w:rsidRPr="0027778B">
              <w:rPr>
                <w:rFonts w:ascii="Times New Roman" w:eastAsiaTheme="minorHAnsi" w:hAnsi="Times New Roman" w:cs="Times New Roman"/>
                <w:sz w:val="18"/>
                <w:szCs w:val="18"/>
                <w:lang w:eastAsia="en-US"/>
              </w:rPr>
              <w:t>7868,82</w:t>
            </w:r>
          </w:p>
        </w:tc>
        <w:tc>
          <w:tcPr>
            <w:tcW w:w="1608" w:type="dxa"/>
            <w:vAlign w:val="center"/>
          </w:tcPr>
          <w:p w:rsidR="00EA0DC8" w:rsidRPr="00BC1D1F" w:rsidRDefault="00EA0DC8"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1573A2" w:rsidRPr="00BC1D1F" w:rsidTr="00EA0DC8">
        <w:tc>
          <w:tcPr>
            <w:tcW w:w="6386" w:type="dxa"/>
            <w:gridSpan w:val="3"/>
            <w:shd w:val="clear" w:color="auto" w:fill="auto"/>
            <w:vAlign w:val="center"/>
          </w:tcPr>
          <w:p w:rsidR="001573A2" w:rsidRPr="00BC1D1F" w:rsidRDefault="001573A2" w:rsidP="001573A2">
            <w:pPr>
              <w:spacing w:after="0"/>
              <w:jc w:val="right"/>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Итого</w:t>
            </w:r>
            <w:r w:rsidR="00EA0DC8">
              <w:rPr>
                <w:rFonts w:ascii="Times New Roman" w:eastAsia="Calibri" w:hAnsi="Times New Roman" w:cs="Times New Roman"/>
                <w:sz w:val="18"/>
                <w:szCs w:val="18"/>
                <w:lang w:eastAsia="en-US"/>
              </w:rPr>
              <w:t xml:space="preserve"> по ИП</w:t>
            </w:r>
          </w:p>
        </w:tc>
        <w:tc>
          <w:tcPr>
            <w:tcW w:w="1577" w:type="dxa"/>
            <w:vAlign w:val="center"/>
          </w:tcPr>
          <w:p w:rsidR="001573A2" w:rsidRPr="00BC1D1F" w:rsidRDefault="00EA0DC8" w:rsidP="001573A2">
            <w:pPr>
              <w:spacing w:after="0"/>
              <w:rPr>
                <w:rFonts w:ascii="Times New Roman" w:eastAsia="Calibri" w:hAnsi="Times New Roman" w:cs="Times New Roman"/>
                <w:sz w:val="18"/>
                <w:szCs w:val="18"/>
                <w:lang w:eastAsia="en-US"/>
              </w:rPr>
            </w:pPr>
            <w:r w:rsidRPr="00EA0DC8">
              <w:rPr>
                <w:rFonts w:ascii="Times New Roman" w:eastAsia="Calibri" w:hAnsi="Times New Roman" w:cs="Times New Roman"/>
                <w:sz w:val="18"/>
                <w:szCs w:val="18"/>
                <w:lang w:eastAsia="en-US"/>
              </w:rPr>
              <w:t>20341,14</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p>
        </w:tc>
      </w:tr>
      <w:tr w:rsidR="00EA0DC8" w:rsidRPr="00BC1D1F" w:rsidTr="00EA0DC8">
        <w:tc>
          <w:tcPr>
            <w:tcW w:w="6386" w:type="dxa"/>
            <w:gridSpan w:val="3"/>
            <w:shd w:val="clear" w:color="auto" w:fill="auto"/>
            <w:vAlign w:val="center"/>
          </w:tcPr>
          <w:p w:rsidR="00EA0DC8" w:rsidRPr="00BC1D1F" w:rsidRDefault="005838E2" w:rsidP="001573A2">
            <w:pPr>
              <w:spacing w:after="0"/>
              <w:jc w:val="right"/>
              <w:rPr>
                <w:rFonts w:ascii="Times New Roman" w:eastAsia="Calibri" w:hAnsi="Times New Roman" w:cs="Times New Roman"/>
                <w:sz w:val="18"/>
                <w:szCs w:val="18"/>
                <w:lang w:eastAsia="en-US"/>
              </w:rPr>
            </w:pPr>
            <w:r>
              <w:rPr>
                <w:rFonts w:ascii="Times New Roman" w:eastAsia="Calibri" w:hAnsi="Times New Roman" w:cs="Times New Roman"/>
                <w:sz w:val="18"/>
                <w:szCs w:val="18"/>
                <w:lang w:eastAsia="en-US"/>
              </w:rPr>
              <w:t>Всего</w:t>
            </w:r>
          </w:p>
        </w:tc>
        <w:tc>
          <w:tcPr>
            <w:tcW w:w="1577" w:type="dxa"/>
            <w:vAlign w:val="center"/>
          </w:tcPr>
          <w:p w:rsidR="00EA0DC8" w:rsidRPr="00EA0DC8" w:rsidRDefault="005838E2" w:rsidP="001573A2">
            <w:pPr>
              <w:spacing w:after="0"/>
              <w:rPr>
                <w:rFonts w:ascii="Times New Roman" w:eastAsia="Calibri" w:hAnsi="Times New Roman" w:cs="Times New Roman"/>
                <w:sz w:val="18"/>
                <w:szCs w:val="18"/>
                <w:lang w:eastAsia="en-US"/>
              </w:rPr>
            </w:pPr>
            <w:r w:rsidRPr="005838E2">
              <w:rPr>
                <w:rFonts w:ascii="Times New Roman" w:eastAsia="Calibri" w:hAnsi="Times New Roman" w:cs="Times New Roman"/>
                <w:sz w:val="18"/>
                <w:szCs w:val="18"/>
                <w:lang w:eastAsia="en-US"/>
              </w:rPr>
              <w:t>28344,98</w:t>
            </w:r>
          </w:p>
        </w:tc>
        <w:tc>
          <w:tcPr>
            <w:tcW w:w="1608" w:type="dxa"/>
            <w:vAlign w:val="center"/>
          </w:tcPr>
          <w:p w:rsidR="00EA0DC8" w:rsidRPr="00BC1D1F" w:rsidRDefault="00EA0DC8" w:rsidP="001573A2">
            <w:pPr>
              <w:spacing w:after="0"/>
              <w:rPr>
                <w:rFonts w:ascii="Times New Roman" w:eastAsia="Calibri" w:hAnsi="Times New Roman" w:cs="Times New Roman"/>
                <w:sz w:val="18"/>
                <w:szCs w:val="18"/>
                <w:lang w:eastAsia="en-US"/>
              </w:rPr>
            </w:pPr>
          </w:p>
        </w:tc>
      </w:tr>
    </w:tbl>
    <w:p w:rsidR="00DB34C2" w:rsidRPr="005C551F" w:rsidRDefault="00DB34C2" w:rsidP="005C551F">
      <w:pPr>
        <w:pStyle w:val="18"/>
        <w:tabs>
          <w:tab w:val="clear" w:pos="360"/>
        </w:tabs>
        <w:ind w:left="0" w:firstLine="0"/>
        <w:jc w:val="both"/>
        <w:rPr>
          <w:rFonts w:ascii="Times New Roman" w:eastAsiaTheme="minorEastAsia" w:hAnsi="Times New Roman" w:cs="Times New Roman"/>
          <w:color w:val="auto"/>
        </w:rPr>
      </w:pPr>
      <w:bookmarkStart w:id="53" w:name="_Toc119000238"/>
      <w:r w:rsidRPr="005C551F">
        <w:rPr>
          <w:rFonts w:ascii="Times New Roman" w:hAnsi="Times New Roman" w:cs="Times New Roman"/>
          <w:color w:val="auto"/>
        </w:rPr>
        <w:t>9.3.</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rFonts w:ascii="Times New Roman" w:hAnsi="Times New Roman" w:cs="Times New Roman"/>
          <w:color w:val="auto"/>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53"/>
    </w:p>
    <w:p w:rsidR="00DB34C2" w:rsidRDefault="00824F8E" w:rsidP="009E536C">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DB34C2">
        <w:rPr>
          <w:rFonts w:ascii="Times New Roman" w:hAnsi="Times New Roman" w:cs="Times New Roman"/>
          <w:sz w:val="28"/>
          <w:szCs w:val="28"/>
        </w:rPr>
        <w:t xml:space="preserve"> строительств</w:t>
      </w:r>
      <w:r>
        <w:rPr>
          <w:rFonts w:ascii="Times New Roman" w:hAnsi="Times New Roman" w:cs="Times New Roman"/>
          <w:sz w:val="28"/>
          <w:szCs w:val="28"/>
        </w:rPr>
        <w:t>у</w:t>
      </w:r>
      <w:r w:rsidR="00DB34C2">
        <w:rPr>
          <w:rFonts w:ascii="Times New Roman" w:hAnsi="Times New Roman" w:cs="Times New Roman"/>
          <w:sz w:val="28"/>
          <w:szCs w:val="28"/>
        </w:rPr>
        <w:t>, реконструкци</w:t>
      </w:r>
      <w:r>
        <w:rPr>
          <w:rFonts w:ascii="Times New Roman" w:hAnsi="Times New Roman" w:cs="Times New Roman"/>
          <w:sz w:val="28"/>
          <w:szCs w:val="28"/>
        </w:rPr>
        <w:t>и</w:t>
      </w:r>
      <w:r w:rsidR="00DB34C2">
        <w:rPr>
          <w:rFonts w:ascii="Times New Roman" w:hAnsi="Times New Roman" w:cs="Times New Roman"/>
          <w:sz w:val="28"/>
          <w:szCs w:val="28"/>
        </w:rPr>
        <w:t xml:space="preserve"> и техническ</w:t>
      </w:r>
      <w:r>
        <w:rPr>
          <w:rFonts w:ascii="Times New Roman" w:hAnsi="Times New Roman" w:cs="Times New Roman"/>
          <w:sz w:val="28"/>
          <w:szCs w:val="28"/>
        </w:rPr>
        <w:t>ому</w:t>
      </w:r>
      <w:r w:rsidR="00DB34C2">
        <w:rPr>
          <w:rFonts w:ascii="Times New Roman" w:hAnsi="Times New Roman" w:cs="Times New Roman"/>
          <w:sz w:val="28"/>
          <w:szCs w:val="28"/>
        </w:rPr>
        <w:t xml:space="preserve"> перевооружени</w:t>
      </w:r>
      <w:r>
        <w:rPr>
          <w:rFonts w:ascii="Times New Roman" w:hAnsi="Times New Roman" w:cs="Times New Roman"/>
          <w:sz w:val="28"/>
          <w:szCs w:val="28"/>
        </w:rPr>
        <w:t>ю</w:t>
      </w:r>
      <w:r w:rsidR="00DB34C2">
        <w:rPr>
          <w:rFonts w:ascii="Times New Roman" w:hAnsi="Times New Roman" w:cs="Times New Roman"/>
          <w:sz w:val="28"/>
          <w:szCs w:val="28"/>
        </w:rPr>
        <w:t xml:space="preserve"> и (или) модернизаци</w:t>
      </w:r>
      <w:r>
        <w:rPr>
          <w:rFonts w:ascii="Times New Roman" w:hAnsi="Times New Roman" w:cs="Times New Roman"/>
          <w:sz w:val="28"/>
          <w:szCs w:val="28"/>
        </w:rPr>
        <w:t>и</w:t>
      </w:r>
      <w:r w:rsidR="00DB34C2">
        <w:rPr>
          <w:rFonts w:ascii="Times New Roman" w:hAnsi="Times New Roman" w:cs="Times New Roman"/>
          <w:sz w:val="28"/>
          <w:szCs w:val="28"/>
        </w:rPr>
        <w:t xml:space="preserve"> в связи с изменениями температурного графика и гидравлического режима работы систем теплоснабжения</w:t>
      </w:r>
      <w:r w:rsidR="009E536C">
        <w:rPr>
          <w:rFonts w:ascii="Times New Roman" w:hAnsi="Times New Roman" w:cs="Times New Roman"/>
          <w:sz w:val="28"/>
          <w:szCs w:val="28"/>
        </w:rPr>
        <w:t xml:space="preserve"> </w:t>
      </w:r>
      <w:r>
        <w:rPr>
          <w:rFonts w:ascii="Times New Roman" w:hAnsi="Times New Roman" w:cs="Times New Roman"/>
          <w:sz w:val="28"/>
          <w:szCs w:val="28"/>
        </w:rPr>
        <w:t>отсутствуют</w:t>
      </w:r>
      <w:r w:rsidR="009E536C">
        <w:rPr>
          <w:rFonts w:ascii="Times New Roman" w:hAnsi="Times New Roman" w:cs="Times New Roman"/>
          <w:sz w:val="28"/>
          <w:szCs w:val="28"/>
        </w:rPr>
        <w:t>.</w:t>
      </w:r>
    </w:p>
    <w:p w:rsidR="001A1C20" w:rsidRDefault="001A1C20" w:rsidP="00DB34C2">
      <w:pPr>
        <w:spacing w:before="240" w:after="0"/>
        <w:rPr>
          <w:rFonts w:ascii="Times New Roman" w:hAnsi="Times New Roman" w:cs="Times New Roman"/>
          <w:sz w:val="28"/>
          <w:szCs w:val="28"/>
        </w:rPr>
      </w:pPr>
    </w:p>
    <w:p w:rsidR="00DB34C2" w:rsidRDefault="00DB34C2" w:rsidP="00DB34C2">
      <w:pPr>
        <w:spacing w:after="0" w:line="300" w:lineRule="auto"/>
        <w:rPr>
          <w:color w:val="000000" w:themeColor="text1"/>
        </w:rPr>
        <w:sectPr w:rsidR="00DB34C2" w:rsidSect="009E536C">
          <w:pgSz w:w="11907" w:h="16840" w:code="9"/>
          <w:pgMar w:top="1134" w:right="851" w:bottom="1134" w:left="1134" w:header="709" w:footer="709" w:gutter="0"/>
          <w:cols w:space="720"/>
        </w:sectPr>
      </w:pPr>
    </w:p>
    <w:p w:rsidR="00DB34C2" w:rsidRDefault="00DB34C2" w:rsidP="005C551F">
      <w:pPr>
        <w:pStyle w:val="18"/>
        <w:spacing w:before="0"/>
        <w:jc w:val="both"/>
        <w:rPr>
          <w:rFonts w:ascii="Times New Roman" w:eastAsiaTheme="minorEastAsia" w:hAnsi="Times New Roman" w:cs="Times New Roman"/>
          <w:color w:val="auto"/>
        </w:rPr>
      </w:pPr>
      <w:bookmarkStart w:id="54" w:name="_Toc119000239"/>
      <w:r>
        <w:rPr>
          <w:color w:val="auto"/>
        </w:rPr>
        <w:lastRenderedPageBreak/>
        <w:t>9.4.</w:t>
      </w:r>
      <w:r w:rsidR="00762C5A" w:rsidRPr="00762C5A">
        <w:rPr>
          <w:rFonts w:ascii="Times New Roman" w:eastAsia="Times New Roman" w:hAnsi="Times New Roman" w:cs="Times New Roman"/>
          <w:b w:val="0"/>
          <w:bCs w:val="0"/>
          <w:color w:val="000000" w:themeColor="text1"/>
          <w:sz w:val="20"/>
          <w:szCs w:val="20"/>
        </w:rPr>
        <w:t xml:space="preserve"> </w:t>
      </w:r>
      <w:r w:rsidR="00433290" w:rsidRPr="00433290">
        <w:rPr>
          <w:color w:val="auto"/>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54"/>
    </w:p>
    <w:p w:rsidR="00C03029" w:rsidRDefault="00C03029" w:rsidP="00DD2176">
      <w:pPr>
        <w:spacing w:after="0" w:line="360" w:lineRule="auto"/>
        <w:ind w:firstLine="851"/>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отсутствуют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w:t>
      </w:r>
    </w:p>
    <w:p w:rsidR="00DB34C2" w:rsidRDefault="00DB34C2" w:rsidP="00DB34C2">
      <w:pPr>
        <w:pStyle w:val="18"/>
        <w:jc w:val="both"/>
        <w:rPr>
          <w:color w:val="auto"/>
        </w:rPr>
      </w:pPr>
      <w:bookmarkStart w:id="55" w:name="_Toc119000240"/>
      <w:r>
        <w:rPr>
          <w:color w:val="auto"/>
        </w:rPr>
        <w:t>9.5.</w:t>
      </w:r>
      <w:r w:rsidR="00433290" w:rsidRPr="00433290">
        <w:rPr>
          <w:rFonts w:ascii="Times New Roman" w:eastAsia="Times New Roman" w:hAnsi="Times New Roman" w:cs="Times New Roman"/>
          <w:b w:val="0"/>
          <w:bCs w:val="0"/>
          <w:color w:val="000000" w:themeColor="text1"/>
          <w:sz w:val="20"/>
          <w:szCs w:val="20"/>
        </w:rPr>
        <w:t xml:space="preserve"> </w:t>
      </w:r>
      <w:r w:rsidR="00433290" w:rsidRPr="00433290">
        <w:rPr>
          <w:color w:val="auto"/>
        </w:rPr>
        <w:t>Оценка эффективности инвестиций по отдельным предложениям</w:t>
      </w:r>
      <w:bookmarkEnd w:id="55"/>
    </w:p>
    <w:p w:rsidR="00DB34C2" w:rsidRDefault="00DB34C2" w:rsidP="00DB34C2">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Эффективность инвестиционного проекта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 В основу оценки эффективности ИП положены следующие основные принципы: </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моделирование денежных потоков, включающих все связанные с осуществлением проекта денежные поступления и расходы за расчетный период;</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сопоставимость условий сравнения различных вариантов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принцип положительности и максимума эффекта;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фактора времени;</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только предстоящих затрат и поступлений;</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инфляции (учет изменения цен на различные виды продукции и ресурсов в период реализации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неопределенностей и рисков, сопровождающих реализацию проекта.</w:t>
      </w:r>
    </w:p>
    <w:p w:rsidR="0055488C" w:rsidRPr="0055488C" w:rsidRDefault="00DB34C2" w:rsidP="001D6F04">
      <w:pPr>
        <w:spacing w:after="0" w:line="360" w:lineRule="auto"/>
        <w:ind w:firstLine="851"/>
        <w:jc w:val="both"/>
        <w:rPr>
          <w:rFonts w:ascii="Times New Roman" w:eastAsia="Calibri" w:hAnsi="Times New Roman" w:cs="Times New Roman"/>
          <w:sz w:val="28"/>
          <w:lang w:eastAsia="en-US"/>
        </w:rPr>
      </w:pPr>
      <w:r>
        <w:rPr>
          <w:rFonts w:ascii="Times New Roman" w:hAnsi="Times New Roman" w:cs="Times New Roman"/>
          <w:sz w:val="28"/>
          <w:szCs w:val="28"/>
        </w:rPr>
        <w:lastRenderedPageBreak/>
        <w:t>Начало расчетного периода определено как дата начала вложения сре</w:t>
      </w:r>
      <w:proofErr w:type="gramStart"/>
      <w:r>
        <w:rPr>
          <w:rFonts w:ascii="Times New Roman" w:hAnsi="Times New Roman" w:cs="Times New Roman"/>
          <w:sz w:val="28"/>
          <w:szCs w:val="28"/>
        </w:rPr>
        <w:t>дств в пр</w:t>
      </w:r>
      <w:proofErr w:type="gramEnd"/>
      <w:r>
        <w:rPr>
          <w:rFonts w:ascii="Times New Roman" w:hAnsi="Times New Roman" w:cs="Times New Roman"/>
          <w:sz w:val="28"/>
          <w:szCs w:val="28"/>
        </w:rPr>
        <w:t>оектно- изыскательские работы. Время в расчетном периоде измеряется в годах и отсчитывается от фиксированного момента t</w:t>
      </w:r>
      <w:r>
        <w:rPr>
          <w:rFonts w:ascii="Times New Roman" w:hAnsi="Times New Roman" w:cs="Times New Roman"/>
          <w:sz w:val="28"/>
          <w:szCs w:val="28"/>
          <w:vertAlign w:val="subscript"/>
        </w:rPr>
        <w:t>0</w:t>
      </w:r>
      <w:r>
        <w:rPr>
          <w:rFonts w:ascii="Times New Roman" w:hAnsi="Times New Roman" w:cs="Times New Roman"/>
          <w:sz w:val="28"/>
          <w:szCs w:val="28"/>
        </w:rPr>
        <w:t xml:space="preserve"> = 0, принимаемого за базовый (конец нулевого шага). Длительность расчетного периода проекта – 10 лет. Эффективность ИП оценивается в течение всего расчетного периода. 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w:t>
      </w:r>
      <w:proofErr w:type="gramStart"/>
      <w:r>
        <w:rPr>
          <w:rFonts w:ascii="Times New Roman" w:hAnsi="Times New Roman" w:cs="Times New Roman"/>
          <w:sz w:val="28"/>
          <w:szCs w:val="28"/>
        </w:rPr>
        <w:t>альтернативных</w:t>
      </w:r>
      <w:proofErr w:type="gramEnd"/>
      <w:r>
        <w:rPr>
          <w:rFonts w:ascii="Times New Roman" w:hAnsi="Times New Roman" w:cs="Times New Roman"/>
          <w:sz w:val="28"/>
          <w:szCs w:val="28"/>
        </w:rPr>
        <w:t xml:space="preserve">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 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потоках не учитываются и на значение показателей эффективности не влияют; Проект, как и любая финансовая операция, т.е. операция, связанная с получением доходов и (или) осуществлением расходов, порождает денежные потоки от операционной деятельности.</w:t>
      </w:r>
      <w:r w:rsidR="001D6F04">
        <w:rPr>
          <w:rFonts w:ascii="Times New Roman" w:hAnsi="Times New Roman" w:cs="Times New Roman"/>
          <w:sz w:val="28"/>
          <w:szCs w:val="28"/>
        </w:rPr>
        <w:t xml:space="preserve"> </w:t>
      </w:r>
      <w:r w:rsidR="0055488C" w:rsidRPr="0055488C">
        <w:rPr>
          <w:rFonts w:ascii="Times New Roman" w:eastAsia="Calibri" w:hAnsi="Times New Roman" w:cs="Times New Roman"/>
          <w:sz w:val="28"/>
          <w:lang w:eastAsia="en-US"/>
        </w:rPr>
        <w:t>Среди двух предложенных вариантов развития системы теплоснабжения первый вариант развития схемы теплоснабжения городского округа является наиболее выгодным. Это обосновано суммарными затратами на реализацию мероприятий с наибольшей эффективностью повышения надежности и качества теплоснабжения.</w:t>
      </w:r>
    </w:p>
    <w:p w:rsid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8"/>
          <w:szCs w:val="28"/>
          <w:lang w:eastAsia="en-US"/>
        </w:rPr>
      </w:pPr>
      <w:r w:rsidRPr="0055488C">
        <w:rPr>
          <w:rFonts w:ascii="Times New Roman" w:eastAsia="Calibri" w:hAnsi="Times New Roman" w:cs="Times New Roman"/>
          <w:color w:val="000000"/>
          <w:sz w:val="28"/>
          <w:szCs w:val="24"/>
          <w:lang w:eastAsia="en-US"/>
        </w:rPr>
        <w:t>Таблица 12.3.1 – Технико-экономическое сравнение</w:t>
      </w:r>
      <w:r w:rsidRPr="0055488C">
        <w:rPr>
          <w:rFonts w:ascii="Times New Roman" w:eastAsia="Calibri" w:hAnsi="Times New Roman" w:cs="Times New Roman"/>
          <w:color w:val="000000"/>
          <w:sz w:val="28"/>
          <w:szCs w:val="28"/>
          <w:lang w:eastAsia="en-US"/>
        </w:rPr>
        <w:t xml:space="preserve"> двух вариантов развития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79"/>
      </w:tblGrid>
      <w:tr w:rsidR="00DD2176" w:rsidRPr="00DD2176" w:rsidTr="00DD2176">
        <w:tc>
          <w:tcPr>
            <w:tcW w:w="3379" w:type="dxa"/>
            <w:shd w:val="clear" w:color="auto" w:fill="B2A1C7" w:themeFill="accent4" w:themeFillTint="99"/>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DD2176">
              <w:rPr>
                <w:rFonts w:ascii="Times New Roman" w:eastAsia="Calibri" w:hAnsi="Times New Roman" w:cs="Times New Roman"/>
                <w:b/>
                <w:color w:val="000000"/>
                <w:sz w:val="20"/>
                <w:szCs w:val="20"/>
                <w:lang w:eastAsia="en-US"/>
              </w:rPr>
              <w:t>Наименование</w:t>
            </w:r>
          </w:p>
        </w:tc>
        <w:tc>
          <w:tcPr>
            <w:tcW w:w="3379" w:type="dxa"/>
            <w:shd w:val="clear" w:color="auto" w:fill="B2A1C7" w:themeFill="accent4" w:themeFillTint="99"/>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DD2176">
              <w:rPr>
                <w:rFonts w:ascii="Times New Roman" w:eastAsia="Calibri" w:hAnsi="Times New Roman" w:cs="Times New Roman"/>
                <w:b/>
                <w:color w:val="000000"/>
                <w:sz w:val="20"/>
                <w:szCs w:val="20"/>
                <w:lang w:eastAsia="en-US"/>
              </w:rPr>
              <w:t>1 вариант развития</w:t>
            </w:r>
          </w:p>
        </w:tc>
        <w:tc>
          <w:tcPr>
            <w:tcW w:w="3379" w:type="dxa"/>
            <w:shd w:val="clear" w:color="auto" w:fill="B2A1C7" w:themeFill="accent4" w:themeFillTint="99"/>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DD2176">
              <w:rPr>
                <w:rFonts w:ascii="Times New Roman" w:eastAsia="Calibri" w:hAnsi="Times New Roman" w:cs="Times New Roman"/>
                <w:b/>
                <w:color w:val="000000"/>
                <w:sz w:val="20"/>
                <w:szCs w:val="20"/>
                <w:lang w:eastAsia="en-US"/>
              </w:rPr>
              <w:t>2 вариант развития</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 xml:space="preserve">Капитальные вложения (САРЕХ), </w:t>
            </w:r>
            <w:proofErr w:type="spellStart"/>
            <w:r w:rsidRPr="00DD2176">
              <w:rPr>
                <w:rFonts w:ascii="Times New Roman" w:eastAsia="Calibri" w:hAnsi="Times New Roman" w:cs="Times New Roman"/>
                <w:color w:val="000000"/>
                <w:sz w:val="20"/>
                <w:szCs w:val="20"/>
                <w:lang w:eastAsia="en-US"/>
              </w:rPr>
              <w:t>тыс</w:t>
            </w:r>
            <w:proofErr w:type="gramStart"/>
            <w:r w:rsidRPr="00DD2176">
              <w:rPr>
                <w:rFonts w:ascii="Times New Roman" w:eastAsia="Calibri" w:hAnsi="Times New Roman" w:cs="Times New Roman"/>
                <w:color w:val="000000"/>
                <w:sz w:val="20"/>
                <w:szCs w:val="20"/>
                <w:lang w:eastAsia="en-US"/>
              </w:rPr>
              <w:t>.р</w:t>
            </w:r>
            <w:proofErr w:type="gramEnd"/>
            <w:r w:rsidRPr="00DD2176">
              <w:rPr>
                <w:rFonts w:ascii="Times New Roman" w:eastAsia="Calibri" w:hAnsi="Times New Roman" w:cs="Times New Roman"/>
                <w:color w:val="000000"/>
                <w:sz w:val="20"/>
                <w:szCs w:val="20"/>
                <w:lang w:eastAsia="en-US"/>
              </w:rPr>
              <w:t>уб</w:t>
            </w:r>
            <w:proofErr w:type="spellEnd"/>
            <w:r w:rsidRPr="00DD2176">
              <w:rPr>
                <w:rFonts w:ascii="Times New Roman" w:eastAsia="Calibri" w:hAnsi="Times New Roman" w:cs="Times New Roman"/>
                <w:color w:val="000000"/>
                <w:sz w:val="20"/>
                <w:szCs w:val="20"/>
                <w:lang w:eastAsia="en-US"/>
              </w:rPr>
              <w:t>.</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106191,12</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107338,69</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Мощность, Гкал/</w:t>
            </w:r>
            <w:proofErr w:type="gramStart"/>
            <w:r w:rsidRPr="00DD2176">
              <w:rPr>
                <w:rFonts w:ascii="Times New Roman" w:eastAsia="Calibri" w:hAnsi="Times New Roman" w:cs="Times New Roman"/>
                <w:color w:val="000000"/>
                <w:sz w:val="20"/>
                <w:szCs w:val="20"/>
                <w:lang w:eastAsia="en-US"/>
              </w:rPr>
              <w:t>ч</w:t>
            </w:r>
            <w:proofErr w:type="gramEnd"/>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22,300</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22,300</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С.Н., Гкал/</w:t>
            </w:r>
            <w:proofErr w:type="gramStart"/>
            <w:r w:rsidRPr="00DD2176">
              <w:rPr>
                <w:rFonts w:ascii="Times New Roman" w:eastAsia="Calibri" w:hAnsi="Times New Roman" w:cs="Times New Roman"/>
                <w:color w:val="000000"/>
                <w:sz w:val="20"/>
                <w:szCs w:val="20"/>
                <w:lang w:eastAsia="en-US"/>
              </w:rPr>
              <w:t>ч</w:t>
            </w:r>
            <w:proofErr w:type="gramEnd"/>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0,060</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0,060</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Потери, Гкал/</w:t>
            </w:r>
            <w:proofErr w:type="gramStart"/>
            <w:r w:rsidRPr="00DD2176">
              <w:rPr>
                <w:rFonts w:ascii="Times New Roman" w:eastAsia="Calibri" w:hAnsi="Times New Roman" w:cs="Times New Roman"/>
                <w:color w:val="000000"/>
                <w:sz w:val="20"/>
                <w:szCs w:val="20"/>
                <w:lang w:eastAsia="en-US"/>
              </w:rPr>
              <w:t>ч</w:t>
            </w:r>
            <w:proofErr w:type="gramEnd"/>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0,545</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0,545</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Нагрузка, Гкал/</w:t>
            </w:r>
            <w:proofErr w:type="gramStart"/>
            <w:r w:rsidRPr="00DD2176">
              <w:rPr>
                <w:rFonts w:ascii="Times New Roman" w:eastAsia="Calibri" w:hAnsi="Times New Roman" w:cs="Times New Roman"/>
                <w:color w:val="000000"/>
                <w:sz w:val="20"/>
                <w:szCs w:val="20"/>
                <w:lang w:eastAsia="en-US"/>
              </w:rPr>
              <w:t>ч</w:t>
            </w:r>
            <w:proofErr w:type="gramEnd"/>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11,34949</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11,34949</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 xml:space="preserve">Экономический эффект в </w:t>
            </w:r>
            <w:proofErr w:type="spellStart"/>
            <w:r w:rsidRPr="00DD2176">
              <w:rPr>
                <w:rFonts w:ascii="Times New Roman" w:eastAsia="Calibri" w:hAnsi="Times New Roman" w:cs="Times New Roman"/>
                <w:color w:val="000000"/>
                <w:sz w:val="20"/>
                <w:szCs w:val="20"/>
                <w:lang w:eastAsia="en-US"/>
              </w:rPr>
              <w:t>эксплуатациолнных</w:t>
            </w:r>
            <w:proofErr w:type="spellEnd"/>
            <w:r w:rsidRPr="00DD2176">
              <w:rPr>
                <w:rFonts w:ascii="Times New Roman" w:eastAsia="Calibri" w:hAnsi="Times New Roman" w:cs="Times New Roman"/>
                <w:color w:val="000000"/>
                <w:sz w:val="20"/>
                <w:szCs w:val="20"/>
                <w:lang w:eastAsia="en-US"/>
              </w:rPr>
              <w:t xml:space="preserve"> расходах (ОРЕХ), </w:t>
            </w:r>
            <w:proofErr w:type="spellStart"/>
            <w:r w:rsidRPr="00DD2176">
              <w:rPr>
                <w:rFonts w:ascii="Times New Roman" w:eastAsia="Calibri" w:hAnsi="Times New Roman" w:cs="Times New Roman"/>
                <w:color w:val="000000"/>
                <w:sz w:val="20"/>
                <w:szCs w:val="20"/>
                <w:lang w:eastAsia="en-US"/>
              </w:rPr>
              <w:t>тыс</w:t>
            </w:r>
            <w:proofErr w:type="gramStart"/>
            <w:r w:rsidRPr="00DD2176">
              <w:rPr>
                <w:rFonts w:ascii="Times New Roman" w:eastAsia="Calibri" w:hAnsi="Times New Roman" w:cs="Times New Roman"/>
                <w:color w:val="000000"/>
                <w:sz w:val="20"/>
                <w:szCs w:val="20"/>
                <w:lang w:eastAsia="en-US"/>
              </w:rPr>
              <w:t>.р</w:t>
            </w:r>
            <w:proofErr w:type="gramEnd"/>
            <w:r w:rsidRPr="00DD2176">
              <w:rPr>
                <w:rFonts w:ascii="Times New Roman" w:eastAsia="Calibri" w:hAnsi="Times New Roman" w:cs="Times New Roman"/>
                <w:color w:val="000000"/>
                <w:sz w:val="20"/>
                <w:szCs w:val="20"/>
                <w:lang w:eastAsia="en-US"/>
              </w:rPr>
              <w:t>уб</w:t>
            </w:r>
            <w:proofErr w:type="spellEnd"/>
            <w:r w:rsidRPr="00DD2176">
              <w:rPr>
                <w:rFonts w:ascii="Times New Roman" w:eastAsia="Calibri" w:hAnsi="Times New Roman" w:cs="Times New Roman"/>
                <w:color w:val="000000"/>
                <w:sz w:val="20"/>
                <w:szCs w:val="20"/>
                <w:lang w:eastAsia="en-US"/>
              </w:rPr>
              <w:t>.</w:t>
            </w:r>
          </w:p>
        </w:tc>
        <w:tc>
          <w:tcPr>
            <w:tcW w:w="3379" w:type="dxa"/>
            <w:vAlign w:val="center"/>
          </w:tcPr>
          <w:p w:rsidR="00DD2176" w:rsidRPr="00DD2176" w:rsidRDefault="00DD2176" w:rsidP="00DD2176">
            <w:pPr>
              <w:spacing w:after="0" w:line="240" w:lineRule="auto"/>
              <w:jc w:val="center"/>
              <w:rPr>
                <w:rFonts w:ascii="Times New Roman" w:eastAsia="Times New Roman" w:hAnsi="Times New Roman" w:cs="Times New Roman"/>
                <w:color w:val="000000"/>
                <w:sz w:val="20"/>
              </w:rPr>
            </w:pPr>
            <w:r w:rsidRPr="00DD2176">
              <w:rPr>
                <w:rFonts w:ascii="Times New Roman" w:eastAsia="Times New Roman" w:hAnsi="Times New Roman" w:cs="Times New Roman"/>
                <w:color w:val="000000"/>
                <w:sz w:val="20"/>
              </w:rPr>
              <w:t>11799,01</w:t>
            </w:r>
          </w:p>
        </w:tc>
        <w:tc>
          <w:tcPr>
            <w:tcW w:w="3379" w:type="dxa"/>
            <w:vAlign w:val="center"/>
          </w:tcPr>
          <w:p w:rsidR="00DD2176" w:rsidRPr="00DD2176" w:rsidRDefault="00DD2176" w:rsidP="00DD2176">
            <w:pPr>
              <w:spacing w:after="0" w:line="240" w:lineRule="auto"/>
              <w:jc w:val="center"/>
              <w:rPr>
                <w:rFonts w:ascii="Times New Roman" w:eastAsia="Times New Roman" w:hAnsi="Times New Roman" w:cs="Times New Roman"/>
                <w:color w:val="000000"/>
                <w:sz w:val="20"/>
              </w:rPr>
            </w:pPr>
            <w:r w:rsidRPr="00DD2176">
              <w:rPr>
                <w:rFonts w:ascii="Times New Roman" w:eastAsia="Times New Roman" w:hAnsi="Times New Roman" w:cs="Times New Roman"/>
                <w:color w:val="000000"/>
                <w:sz w:val="20"/>
              </w:rPr>
              <w:t>10952,93</w:t>
            </w:r>
          </w:p>
        </w:tc>
      </w:tr>
      <w:tr w:rsidR="00DD2176" w:rsidRPr="00DD2176" w:rsidTr="00DD2176">
        <w:tc>
          <w:tcPr>
            <w:tcW w:w="3379" w:type="dxa"/>
          </w:tcPr>
          <w:p w:rsidR="00DD2176" w:rsidRPr="00DD2176" w:rsidRDefault="00DD2176" w:rsidP="00DD2176">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Срок окупаемости, лет</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9,0</w:t>
            </w:r>
          </w:p>
        </w:tc>
        <w:tc>
          <w:tcPr>
            <w:tcW w:w="3379" w:type="dxa"/>
            <w:vAlign w:val="center"/>
          </w:tcPr>
          <w:p w:rsidR="00DD2176" w:rsidRPr="00DD2176" w:rsidRDefault="00DD2176" w:rsidP="00DD2176">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DD2176">
              <w:rPr>
                <w:rFonts w:ascii="Times New Roman" w:eastAsia="Calibri" w:hAnsi="Times New Roman" w:cs="Times New Roman"/>
                <w:color w:val="000000"/>
                <w:sz w:val="20"/>
                <w:szCs w:val="20"/>
                <w:lang w:eastAsia="en-US"/>
              </w:rPr>
              <w:t>9,8</w:t>
            </w:r>
          </w:p>
        </w:tc>
      </w:tr>
    </w:tbl>
    <w:p w:rsidR="0055488C" w:rsidRDefault="0055488C">
      <w:pPr>
        <w:rPr>
          <w:rFonts w:ascii="Times New Roman" w:hAnsi="Times New Roman" w:cs="Times New Roman"/>
          <w:sz w:val="28"/>
          <w:szCs w:val="28"/>
        </w:rPr>
      </w:pPr>
      <w:r>
        <w:rPr>
          <w:rFonts w:ascii="Times New Roman" w:hAnsi="Times New Roman" w:cs="Times New Roman"/>
          <w:sz w:val="28"/>
          <w:szCs w:val="28"/>
        </w:rPr>
        <w:br w:type="page"/>
      </w:r>
    </w:p>
    <w:p w:rsidR="00DB34C2" w:rsidRDefault="00DB34C2" w:rsidP="00DB34C2">
      <w:pPr>
        <w:pStyle w:val="18"/>
        <w:spacing w:before="0"/>
        <w:jc w:val="both"/>
        <w:rPr>
          <w:color w:val="auto"/>
          <w:lang w:eastAsia="en-US"/>
        </w:rPr>
      </w:pPr>
      <w:bookmarkStart w:id="56" w:name="_Toc119000241"/>
      <w:r>
        <w:rPr>
          <w:color w:val="auto"/>
        </w:rPr>
        <w:lastRenderedPageBreak/>
        <w:t>9.6.</w:t>
      </w:r>
      <w:r w:rsidR="00433290" w:rsidRPr="00433290">
        <w:rPr>
          <w:rFonts w:ascii="Times New Roman" w:eastAsia="Times New Roman" w:hAnsi="Times New Roman" w:cs="Times New Roman"/>
          <w:b w:val="0"/>
          <w:color w:val="000000" w:themeColor="text1"/>
          <w:sz w:val="20"/>
          <w:szCs w:val="20"/>
        </w:rPr>
        <w:t xml:space="preserve"> </w:t>
      </w:r>
      <w:r w:rsidR="00433290" w:rsidRPr="00433290">
        <w:rPr>
          <w:color w:val="auto"/>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56"/>
    </w:p>
    <w:p w:rsidR="0055488C" w:rsidRDefault="0055488C" w:rsidP="0055488C">
      <w:pPr>
        <w:autoSpaceDE w:val="0"/>
        <w:autoSpaceDN w:val="0"/>
        <w:adjustRightInd w:val="0"/>
        <w:spacing w:before="240" w:after="0" w:line="240" w:lineRule="auto"/>
        <w:jc w:val="both"/>
        <w:rPr>
          <w:rFonts w:ascii="Times New Roman" w:eastAsia="Calibri" w:hAnsi="Times New Roman" w:cs="Times New Roman"/>
          <w:color w:val="000000"/>
          <w:sz w:val="28"/>
          <w:szCs w:val="24"/>
          <w:lang w:eastAsia="en-US"/>
        </w:rPr>
      </w:pPr>
      <w:r w:rsidRPr="0055488C">
        <w:rPr>
          <w:rFonts w:ascii="Times New Roman" w:eastAsia="Calibri" w:hAnsi="Times New Roman" w:cs="Times New Roman"/>
          <w:color w:val="000000"/>
          <w:sz w:val="28"/>
          <w:szCs w:val="24"/>
          <w:lang w:eastAsia="en-US"/>
        </w:rPr>
        <w:t xml:space="preserve">Таблица </w:t>
      </w:r>
      <w:r>
        <w:rPr>
          <w:rFonts w:ascii="Times New Roman" w:eastAsia="Calibri" w:hAnsi="Times New Roman" w:cs="Times New Roman"/>
          <w:color w:val="000000"/>
          <w:sz w:val="28"/>
          <w:szCs w:val="24"/>
          <w:lang w:eastAsia="en-US"/>
        </w:rPr>
        <w:t>9</w:t>
      </w:r>
      <w:r w:rsidRPr="0055488C">
        <w:rPr>
          <w:rFonts w:ascii="Times New Roman" w:eastAsia="Calibri" w:hAnsi="Times New Roman" w:cs="Times New Roman"/>
          <w:color w:val="000000"/>
          <w:sz w:val="28"/>
          <w:szCs w:val="24"/>
          <w:lang w:eastAsia="en-US"/>
        </w:rPr>
        <w:t>.</w:t>
      </w:r>
      <w:r>
        <w:rPr>
          <w:rFonts w:ascii="Times New Roman" w:eastAsia="Calibri" w:hAnsi="Times New Roman" w:cs="Times New Roman"/>
          <w:color w:val="000000"/>
          <w:sz w:val="28"/>
          <w:szCs w:val="24"/>
          <w:lang w:eastAsia="en-US"/>
        </w:rPr>
        <w:t>6</w:t>
      </w:r>
      <w:r w:rsidRPr="0055488C">
        <w:rPr>
          <w:rFonts w:ascii="Times New Roman" w:eastAsia="Calibri" w:hAnsi="Times New Roman" w:cs="Times New Roman"/>
          <w:color w:val="000000"/>
          <w:sz w:val="28"/>
          <w:szCs w:val="24"/>
          <w:lang w:eastAsia="en-US"/>
        </w:rPr>
        <w:t xml:space="preserve">.1 – </w:t>
      </w:r>
      <w:r w:rsidR="001D6F04" w:rsidRPr="001D6F04">
        <w:rPr>
          <w:rFonts w:ascii="Times New Roman" w:eastAsia="Calibri" w:hAnsi="Times New Roman" w:cs="Times New Roman"/>
          <w:color w:val="000000"/>
          <w:sz w:val="28"/>
          <w:szCs w:val="24"/>
          <w:lang w:eastAsia="en-US"/>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bl>
      <w:tblPr>
        <w:tblW w:w="10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3418"/>
        <w:gridCol w:w="1701"/>
        <w:gridCol w:w="1984"/>
        <w:gridCol w:w="1701"/>
      </w:tblGrid>
      <w:tr w:rsidR="001D6F04" w:rsidRPr="001D6F04" w:rsidTr="001D6F04">
        <w:trPr>
          <w:tblHeader/>
        </w:trPr>
        <w:tc>
          <w:tcPr>
            <w:tcW w:w="1793" w:type="dxa"/>
            <w:shd w:val="clear" w:color="auto" w:fill="B2A1C7" w:themeFill="accent4" w:themeFillTint="99"/>
            <w:vAlign w:val="center"/>
          </w:tcPr>
          <w:p w:rsidR="001D6F04" w:rsidRPr="001D6F04" w:rsidRDefault="001D6F04" w:rsidP="001D6F04">
            <w:pPr>
              <w:spacing w:after="0"/>
              <w:rPr>
                <w:rFonts w:eastAsia="Calibri"/>
                <w:b/>
                <w:sz w:val="18"/>
                <w:szCs w:val="18"/>
                <w:lang w:eastAsia="en-US"/>
              </w:rPr>
            </w:pPr>
            <w:r w:rsidRPr="001D6F04">
              <w:rPr>
                <w:rFonts w:eastAsia="Calibri"/>
                <w:b/>
                <w:sz w:val="18"/>
                <w:szCs w:val="18"/>
                <w:lang w:eastAsia="en-US"/>
              </w:rPr>
              <w:t>Источник теплоснабжения</w:t>
            </w:r>
          </w:p>
        </w:tc>
        <w:tc>
          <w:tcPr>
            <w:tcW w:w="3418" w:type="dxa"/>
            <w:shd w:val="clear" w:color="auto" w:fill="B2A1C7" w:themeFill="accent4" w:themeFillTint="99"/>
            <w:vAlign w:val="center"/>
          </w:tcPr>
          <w:p w:rsidR="001D6F04" w:rsidRPr="001D6F04" w:rsidRDefault="001D6F04" w:rsidP="001D6F04">
            <w:pPr>
              <w:spacing w:after="0"/>
              <w:rPr>
                <w:rFonts w:eastAsia="Calibri"/>
                <w:b/>
                <w:sz w:val="18"/>
                <w:szCs w:val="18"/>
                <w:lang w:eastAsia="en-US"/>
              </w:rPr>
            </w:pPr>
            <w:r w:rsidRPr="001D6F04">
              <w:rPr>
                <w:rFonts w:eastAsia="Calibri"/>
                <w:b/>
                <w:sz w:val="18"/>
                <w:szCs w:val="18"/>
                <w:lang w:eastAsia="en-US"/>
              </w:rPr>
              <w:t>1 вариант</w:t>
            </w:r>
          </w:p>
        </w:tc>
        <w:tc>
          <w:tcPr>
            <w:tcW w:w="1701" w:type="dxa"/>
            <w:shd w:val="clear" w:color="auto" w:fill="B2A1C7" w:themeFill="accent4" w:themeFillTint="99"/>
          </w:tcPr>
          <w:p w:rsidR="001D6F04" w:rsidRPr="001D6F04" w:rsidRDefault="001D6F04" w:rsidP="001D6F04">
            <w:pPr>
              <w:spacing w:after="0"/>
              <w:rPr>
                <w:rFonts w:eastAsia="Calibri"/>
                <w:b/>
                <w:sz w:val="18"/>
                <w:szCs w:val="18"/>
                <w:lang w:eastAsia="en-US"/>
              </w:rPr>
            </w:pPr>
            <w:r w:rsidRPr="001D6F04">
              <w:rPr>
                <w:rFonts w:eastAsia="Calibri"/>
                <w:b/>
                <w:sz w:val="18"/>
                <w:szCs w:val="18"/>
                <w:lang w:eastAsia="en-US"/>
              </w:rPr>
              <w:t>Обоснование мероприятия</w:t>
            </w:r>
          </w:p>
        </w:tc>
        <w:tc>
          <w:tcPr>
            <w:tcW w:w="1984" w:type="dxa"/>
            <w:shd w:val="clear" w:color="auto" w:fill="B2A1C7" w:themeFill="accent4" w:themeFillTint="99"/>
          </w:tcPr>
          <w:p w:rsidR="001D6F04" w:rsidRPr="001D6F04" w:rsidRDefault="001D6F04" w:rsidP="001D6F04">
            <w:pPr>
              <w:spacing w:after="0"/>
              <w:rPr>
                <w:rFonts w:eastAsia="Calibri"/>
                <w:b/>
                <w:sz w:val="18"/>
                <w:szCs w:val="18"/>
                <w:lang w:eastAsia="en-US"/>
              </w:rPr>
            </w:pPr>
            <w:r w:rsidRPr="001D6F04">
              <w:rPr>
                <w:rFonts w:eastAsia="Calibri"/>
                <w:b/>
                <w:sz w:val="18"/>
                <w:szCs w:val="18"/>
                <w:lang w:eastAsia="en-US"/>
              </w:rPr>
              <w:t xml:space="preserve">Стоимость, </w:t>
            </w:r>
            <w:proofErr w:type="spellStart"/>
            <w:r w:rsidRPr="001D6F04">
              <w:rPr>
                <w:rFonts w:eastAsia="Calibri"/>
                <w:b/>
                <w:sz w:val="18"/>
                <w:szCs w:val="18"/>
                <w:lang w:eastAsia="en-US"/>
              </w:rPr>
              <w:t>тыс</w:t>
            </w:r>
            <w:proofErr w:type="gramStart"/>
            <w:r w:rsidRPr="001D6F04">
              <w:rPr>
                <w:rFonts w:eastAsia="Calibri"/>
                <w:b/>
                <w:sz w:val="18"/>
                <w:szCs w:val="18"/>
                <w:lang w:eastAsia="en-US"/>
              </w:rPr>
              <w:t>.р</w:t>
            </w:r>
            <w:proofErr w:type="gramEnd"/>
            <w:r w:rsidRPr="001D6F04">
              <w:rPr>
                <w:rFonts w:eastAsia="Calibri"/>
                <w:b/>
                <w:sz w:val="18"/>
                <w:szCs w:val="18"/>
                <w:lang w:eastAsia="en-US"/>
              </w:rPr>
              <w:t>уб</w:t>
            </w:r>
            <w:proofErr w:type="spellEnd"/>
            <w:r w:rsidRPr="001D6F04">
              <w:rPr>
                <w:rFonts w:eastAsia="Calibri"/>
                <w:b/>
                <w:sz w:val="18"/>
                <w:szCs w:val="18"/>
                <w:lang w:eastAsia="en-US"/>
              </w:rPr>
              <w:t>.</w:t>
            </w:r>
          </w:p>
        </w:tc>
        <w:tc>
          <w:tcPr>
            <w:tcW w:w="1701" w:type="dxa"/>
            <w:shd w:val="clear" w:color="auto" w:fill="B2A1C7" w:themeFill="accent4" w:themeFillTint="99"/>
            <w:vAlign w:val="center"/>
          </w:tcPr>
          <w:p w:rsidR="001D6F04" w:rsidRPr="001D6F04" w:rsidRDefault="001D6F04" w:rsidP="001D6F04">
            <w:pPr>
              <w:spacing w:after="0"/>
              <w:rPr>
                <w:rFonts w:eastAsia="Calibri"/>
                <w:b/>
                <w:sz w:val="18"/>
                <w:szCs w:val="18"/>
                <w:lang w:eastAsia="en-US"/>
              </w:rPr>
            </w:pPr>
            <w:r w:rsidRPr="001D6F04">
              <w:rPr>
                <w:rFonts w:eastAsia="Calibri"/>
                <w:b/>
                <w:sz w:val="18"/>
                <w:szCs w:val="18"/>
                <w:lang w:eastAsia="en-US"/>
              </w:rPr>
              <w:t>Срок</w:t>
            </w:r>
          </w:p>
        </w:tc>
      </w:tr>
      <w:tr w:rsidR="001D6F04" w:rsidRPr="001D6F04" w:rsidTr="001D6F04">
        <w:tc>
          <w:tcPr>
            <w:tcW w:w="10597" w:type="dxa"/>
            <w:gridSpan w:val="5"/>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Источник теплоснабжения</w:t>
            </w:r>
          </w:p>
        </w:tc>
      </w:tr>
      <w:tr w:rsidR="001D6F04" w:rsidRPr="001D6F04" w:rsidTr="001D6F04">
        <w:tc>
          <w:tcPr>
            <w:tcW w:w="1793" w:type="dxa"/>
            <w:vMerge w:val="restart"/>
            <w:shd w:val="clear" w:color="auto" w:fill="auto"/>
            <w:vAlign w:val="center"/>
          </w:tcPr>
          <w:p w:rsidR="001D6F04" w:rsidRPr="001D6F04" w:rsidRDefault="001D6F04" w:rsidP="001D6F04">
            <w:pPr>
              <w:spacing w:after="0"/>
              <w:jc w:val="both"/>
              <w:rPr>
                <w:rFonts w:eastAsia="Calibri"/>
                <w:sz w:val="18"/>
                <w:szCs w:val="18"/>
                <w:lang w:eastAsia="en-US"/>
              </w:rPr>
            </w:pPr>
            <w:r w:rsidRPr="001D6F04">
              <w:rPr>
                <w:rFonts w:eastAsia="Calibri"/>
                <w:sz w:val="18"/>
                <w:szCs w:val="18"/>
                <w:lang w:eastAsia="en-US"/>
              </w:rPr>
              <w:t>Котельная №39</w:t>
            </w:r>
            <w:r w:rsidRPr="001D6F04">
              <w:rPr>
                <w:rFonts w:eastAsia="Calibri"/>
                <w:sz w:val="18"/>
                <w:szCs w:val="18"/>
                <w:lang w:eastAsia="en-US"/>
              </w:rPr>
              <w:tab/>
              <w:t xml:space="preserve">п. </w:t>
            </w:r>
            <w:proofErr w:type="gramStart"/>
            <w:r w:rsidRPr="001D6F04">
              <w:rPr>
                <w:rFonts w:eastAsia="Calibri"/>
                <w:sz w:val="18"/>
                <w:szCs w:val="18"/>
                <w:lang w:eastAsia="en-US"/>
              </w:rPr>
              <w:t>Молодежный</w:t>
            </w:r>
            <w:proofErr w:type="gramEnd"/>
          </w:p>
        </w:tc>
        <w:tc>
          <w:tcPr>
            <w:tcW w:w="3418" w:type="dxa"/>
            <w:shd w:val="clear" w:color="auto" w:fill="auto"/>
            <w:vAlign w:val="center"/>
          </w:tcPr>
          <w:p w:rsidR="001D6F04" w:rsidRPr="001D6F04" w:rsidRDefault="001D6F04" w:rsidP="001D6F04">
            <w:pPr>
              <w:spacing w:after="0"/>
              <w:jc w:val="both"/>
              <w:rPr>
                <w:rFonts w:eastAsia="Calibri"/>
                <w:sz w:val="18"/>
                <w:szCs w:val="18"/>
                <w:lang w:eastAsia="en-US"/>
              </w:rPr>
            </w:pPr>
            <w:r w:rsidRPr="001D6F04">
              <w:rPr>
                <w:rFonts w:eastAsia="Calibri"/>
                <w:sz w:val="18"/>
                <w:szCs w:val="18"/>
                <w:lang w:eastAsia="en-US"/>
              </w:rPr>
              <w:t xml:space="preserve">Капитальный ремонт котельной №39 (в части замены котла) по адресу: </w:t>
            </w:r>
            <w:proofErr w:type="gramStart"/>
            <w:r w:rsidRPr="001D6F04">
              <w:rPr>
                <w:rFonts w:eastAsia="Calibri"/>
                <w:sz w:val="18"/>
                <w:szCs w:val="18"/>
                <w:lang w:eastAsia="en-US"/>
              </w:rPr>
              <w:t xml:space="preserve">Московская область, </w:t>
            </w:r>
            <w:proofErr w:type="spellStart"/>
            <w:r w:rsidRPr="001D6F04">
              <w:rPr>
                <w:rFonts w:eastAsia="Calibri"/>
                <w:sz w:val="18"/>
                <w:szCs w:val="18"/>
                <w:lang w:eastAsia="en-US"/>
              </w:rPr>
              <w:t>г.о</w:t>
            </w:r>
            <w:proofErr w:type="spellEnd"/>
            <w:r w:rsidRPr="001D6F04">
              <w:rPr>
                <w:rFonts w:eastAsia="Calibri"/>
                <w:sz w:val="18"/>
                <w:szCs w:val="18"/>
                <w:lang w:eastAsia="en-US"/>
              </w:rPr>
              <w:t xml:space="preserve">. Молодежный, п. Молодёжный (в </w:t>
            </w:r>
            <w:proofErr w:type="spellStart"/>
            <w:r w:rsidRPr="001D6F04">
              <w:rPr>
                <w:rFonts w:eastAsia="Calibri"/>
                <w:sz w:val="18"/>
                <w:szCs w:val="18"/>
                <w:lang w:eastAsia="en-US"/>
              </w:rPr>
              <w:t>т.ч</w:t>
            </w:r>
            <w:proofErr w:type="spellEnd"/>
            <w:r w:rsidRPr="001D6F04">
              <w:rPr>
                <w:rFonts w:eastAsia="Calibri"/>
                <w:sz w:val="18"/>
                <w:szCs w:val="18"/>
                <w:lang w:eastAsia="en-US"/>
              </w:rPr>
              <w:t>. ПИР)</w:t>
            </w:r>
            <w:proofErr w:type="gramEnd"/>
          </w:p>
        </w:tc>
        <w:tc>
          <w:tcPr>
            <w:tcW w:w="1701" w:type="dxa"/>
            <w:vAlign w:val="center"/>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Изношенность оборудования</w:t>
            </w:r>
          </w:p>
        </w:tc>
        <w:tc>
          <w:tcPr>
            <w:tcW w:w="1984" w:type="dxa"/>
            <w:vAlign w:val="center"/>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66 221,90</w:t>
            </w:r>
          </w:p>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(16 661,76 выполнение)</w:t>
            </w:r>
          </w:p>
        </w:tc>
        <w:tc>
          <w:tcPr>
            <w:tcW w:w="1701" w:type="dxa"/>
            <w:shd w:val="clear" w:color="auto" w:fill="auto"/>
            <w:vAlign w:val="center"/>
          </w:tcPr>
          <w:p w:rsidR="001D6F04" w:rsidRPr="001D6F04" w:rsidRDefault="001D6F04" w:rsidP="001D6F04">
            <w:pPr>
              <w:spacing w:after="0"/>
              <w:rPr>
                <w:rFonts w:eastAsia="Calibri"/>
                <w:sz w:val="18"/>
                <w:szCs w:val="18"/>
                <w:lang w:eastAsia="en-US"/>
              </w:rPr>
            </w:pPr>
            <w:proofErr w:type="spellStart"/>
            <w:r w:rsidRPr="001D6F04">
              <w:rPr>
                <w:rFonts w:eastAsia="Calibri"/>
                <w:sz w:val="18"/>
                <w:szCs w:val="18"/>
                <w:lang w:eastAsia="en-US"/>
              </w:rPr>
              <w:t>Выпонение</w:t>
            </w:r>
            <w:proofErr w:type="spellEnd"/>
            <w:r w:rsidRPr="001D6F04">
              <w:rPr>
                <w:rFonts w:eastAsia="Calibri"/>
                <w:sz w:val="18"/>
                <w:szCs w:val="18"/>
                <w:lang w:eastAsia="en-US"/>
              </w:rPr>
              <w:t xml:space="preserve"> 2024 г.</w:t>
            </w:r>
          </w:p>
        </w:tc>
      </w:tr>
      <w:tr w:rsidR="001D6F04" w:rsidRPr="001D6F04" w:rsidTr="001D6F04">
        <w:tc>
          <w:tcPr>
            <w:tcW w:w="1793" w:type="dxa"/>
            <w:vMerge/>
            <w:shd w:val="clear" w:color="auto" w:fill="auto"/>
            <w:vAlign w:val="center"/>
          </w:tcPr>
          <w:p w:rsidR="001D6F04" w:rsidRPr="001D6F04" w:rsidRDefault="001D6F04" w:rsidP="001D6F04">
            <w:pPr>
              <w:spacing w:after="0"/>
              <w:jc w:val="both"/>
              <w:rPr>
                <w:rFonts w:eastAsia="Calibri"/>
                <w:sz w:val="18"/>
                <w:szCs w:val="18"/>
                <w:lang w:eastAsia="en-US"/>
              </w:rPr>
            </w:pPr>
          </w:p>
        </w:tc>
        <w:tc>
          <w:tcPr>
            <w:tcW w:w="3418" w:type="dxa"/>
            <w:shd w:val="clear" w:color="auto" w:fill="auto"/>
            <w:vAlign w:val="center"/>
          </w:tcPr>
          <w:p w:rsidR="001D6F04" w:rsidRPr="001D6F04" w:rsidRDefault="001D6F04" w:rsidP="001D6F04">
            <w:pPr>
              <w:spacing w:after="0"/>
              <w:jc w:val="both"/>
              <w:rPr>
                <w:rFonts w:eastAsia="Calibri"/>
                <w:sz w:val="18"/>
                <w:szCs w:val="18"/>
                <w:lang w:eastAsia="en-US"/>
              </w:rPr>
            </w:pPr>
            <w:r w:rsidRPr="001D6F04">
              <w:rPr>
                <w:rFonts w:eastAsia="Calibri"/>
                <w:sz w:val="18"/>
                <w:szCs w:val="18"/>
                <w:lang w:eastAsia="en-US"/>
              </w:rPr>
              <w:t>Модернизация котла  КВГМ-4,65-150 4</w:t>
            </w:r>
          </w:p>
        </w:tc>
        <w:tc>
          <w:tcPr>
            <w:tcW w:w="1701" w:type="dxa"/>
            <w:vAlign w:val="center"/>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Изношенность оборудования</w:t>
            </w:r>
          </w:p>
        </w:tc>
        <w:tc>
          <w:tcPr>
            <w:tcW w:w="1984" w:type="dxa"/>
            <w:vAlign w:val="center"/>
          </w:tcPr>
          <w:p w:rsidR="001D6F04" w:rsidRPr="001D6F04" w:rsidRDefault="001D6F04" w:rsidP="001D6F04">
            <w:pPr>
              <w:spacing w:after="0"/>
              <w:rPr>
                <w:sz w:val="18"/>
                <w:szCs w:val="18"/>
              </w:rPr>
            </w:pPr>
            <w:r w:rsidRPr="001D6F04">
              <w:rPr>
                <w:sz w:val="18"/>
                <w:szCs w:val="18"/>
              </w:rPr>
              <w:t>7468,93</w:t>
            </w:r>
          </w:p>
        </w:tc>
        <w:tc>
          <w:tcPr>
            <w:tcW w:w="1701" w:type="dxa"/>
            <w:shd w:val="clear" w:color="auto" w:fill="auto"/>
            <w:vAlign w:val="center"/>
          </w:tcPr>
          <w:p w:rsidR="001D6F04" w:rsidRPr="001D6F04" w:rsidRDefault="001D6F04" w:rsidP="001D6F04">
            <w:pPr>
              <w:spacing w:after="0"/>
              <w:rPr>
                <w:rFonts w:eastAsia="Calibri"/>
                <w:sz w:val="18"/>
                <w:szCs w:val="18"/>
                <w:lang w:eastAsia="en-US"/>
              </w:rPr>
            </w:pPr>
            <w:proofErr w:type="spellStart"/>
            <w:r w:rsidRPr="001D6F04">
              <w:rPr>
                <w:rFonts w:eastAsia="Calibri"/>
                <w:sz w:val="18"/>
                <w:szCs w:val="18"/>
                <w:lang w:eastAsia="en-US"/>
              </w:rPr>
              <w:t>Выпонение</w:t>
            </w:r>
            <w:proofErr w:type="spellEnd"/>
            <w:r w:rsidRPr="001D6F04">
              <w:rPr>
                <w:rFonts w:eastAsia="Calibri"/>
                <w:sz w:val="18"/>
                <w:szCs w:val="18"/>
                <w:lang w:eastAsia="en-US"/>
              </w:rPr>
              <w:t xml:space="preserve"> 2024 г.</w:t>
            </w:r>
          </w:p>
        </w:tc>
      </w:tr>
      <w:tr w:rsidR="001D6F04" w:rsidRPr="001D6F04" w:rsidTr="001D6F04">
        <w:tc>
          <w:tcPr>
            <w:tcW w:w="1793" w:type="dxa"/>
            <w:vMerge/>
            <w:shd w:val="clear" w:color="auto" w:fill="auto"/>
            <w:vAlign w:val="center"/>
          </w:tcPr>
          <w:p w:rsidR="001D6F04" w:rsidRPr="001D6F04" w:rsidRDefault="001D6F04" w:rsidP="001D6F04">
            <w:pPr>
              <w:spacing w:after="0"/>
              <w:jc w:val="both"/>
              <w:rPr>
                <w:rFonts w:eastAsia="Calibri"/>
                <w:sz w:val="18"/>
                <w:szCs w:val="18"/>
                <w:lang w:eastAsia="en-US"/>
              </w:rPr>
            </w:pPr>
          </w:p>
        </w:tc>
        <w:tc>
          <w:tcPr>
            <w:tcW w:w="3418" w:type="dxa"/>
            <w:shd w:val="clear" w:color="auto" w:fill="auto"/>
            <w:vAlign w:val="center"/>
          </w:tcPr>
          <w:p w:rsidR="001D6F04" w:rsidRPr="001D6F04" w:rsidRDefault="001D6F04" w:rsidP="001D6F04">
            <w:pPr>
              <w:spacing w:after="0"/>
              <w:jc w:val="both"/>
              <w:rPr>
                <w:rFonts w:eastAsia="Calibri"/>
                <w:sz w:val="18"/>
                <w:szCs w:val="18"/>
                <w:lang w:eastAsia="en-US"/>
              </w:rPr>
            </w:pPr>
            <w:r w:rsidRPr="001D6F04">
              <w:rPr>
                <w:rFonts w:eastAsia="Calibri"/>
                <w:sz w:val="18"/>
                <w:szCs w:val="18"/>
                <w:lang w:eastAsia="en-US"/>
              </w:rPr>
              <w:t>Модернизация котла  КВГМ-7,65-150 5</w:t>
            </w:r>
          </w:p>
        </w:tc>
        <w:tc>
          <w:tcPr>
            <w:tcW w:w="1701" w:type="dxa"/>
            <w:vAlign w:val="center"/>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Изношенность оборудования</w:t>
            </w:r>
          </w:p>
        </w:tc>
        <w:tc>
          <w:tcPr>
            <w:tcW w:w="1984" w:type="dxa"/>
            <w:vAlign w:val="center"/>
          </w:tcPr>
          <w:p w:rsidR="001D6F04" w:rsidRPr="001D6F04" w:rsidRDefault="001D6F04" w:rsidP="001D6F04">
            <w:pPr>
              <w:spacing w:after="0"/>
              <w:rPr>
                <w:rFonts w:eastAsia="Calibri"/>
                <w:sz w:val="18"/>
                <w:szCs w:val="18"/>
                <w:lang w:eastAsia="en-US"/>
              </w:rPr>
            </w:pPr>
            <w:r w:rsidRPr="001D6F04">
              <w:rPr>
                <w:sz w:val="18"/>
              </w:rPr>
              <w:t>10352,44</w:t>
            </w:r>
          </w:p>
        </w:tc>
        <w:tc>
          <w:tcPr>
            <w:tcW w:w="1701" w:type="dxa"/>
            <w:shd w:val="clear" w:color="auto" w:fill="auto"/>
            <w:vAlign w:val="center"/>
          </w:tcPr>
          <w:p w:rsidR="001D6F04" w:rsidRPr="001D6F04" w:rsidRDefault="001D6F04" w:rsidP="001D6F04">
            <w:pPr>
              <w:spacing w:after="0"/>
              <w:rPr>
                <w:rFonts w:eastAsia="Calibri"/>
                <w:sz w:val="18"/>
                <w:szCs w:val="18"/>
                <w:lang w:eastAsia="en-US"/>
              </w:rPr>
            </w:pPr>
            <w:r w:rsidRPr="001D6F04">
              <w:rPr>
                <w:rFonts w:eastAsia="Calibri"/>
                <w:sz w:val="18"/>
                <w:szCs w:val="18"/>
                <w:lang w:eastAsia="en-US"/>
              </w:rPr>
              <w:t>Выполнение 2025 г.</w:t>
            </w:r>
          </w:p>
        </w:tc>
      </w:tr>
    </w:tbl>
    <w:p w:rsidR="00F8561C" w:rsidRDefault="00F8561C" w:rsidP="00DB34C2">
      <w:pPr>
        <w:spacing w:line="360" w:lineRule="auto"/>
        <w:ind w:firstLine="992"/>
        <w:jc w:val="both"/>
        <w:rPr>
          <w:rFonts w:ascii="Times New Roman" w:hAnsi="Times New Roman" w:cs="Times New Roman"/>
          <w:bCs/>
          <w:sz w:val="28"/>
          <w:szCs w:val="28"/>
        </w:rPr>
      </w:pPr>
    </w:p>
    <w:p w:rsidR="0066696B" w:rsidRDefault="0066696B" w:rsidP="00DB34C2">
      <w:pPr>
        <w:spacing w:line="360" w:lineRule="auto"/>
        <w:ind w:firstLine="992"/>
        <w:jc w:val="both"/>
        <w:rPr>
          <w:rFonts w:ascii="Times New Roman" w:hAnsi="Times New Roman" w:cs="Times New Roman"/>
          <w:bCs/>
          <w:sz w:val="28"/>
          <w:szCs w:val="28"/>
        </w:rPr>
        <w:sectPr w:rsidR="0066696B" w:rsidSect="0066696B">
          <w:pgSz w:w="11907" w:h="16840" w:code="9"/>
          <w:pgMar w:top="1134" w:right="851" w:bottom="1134" w:left="1134" w:header="709" w:footer="709" w:gutter="0"/>
          <w:cols w:space="720"/>
        </w:sectPr>
      </w:pPr>
    </w:p>
    <w:p w:rsidR="00DB34C2" w:rsidRDefault="00DB34C2" w:rsidP="001E03CB">
      <w:pPr>
        <w:pStyle w:val="18"/>
        <w:spacing w:before="0"/>
        <w:ind w:left="357" w:hanging="357"/>
        <w:jc w:val="both"/>
        <w:rPr>
          <w:color w:val="auto"/>
        </w:rPr>
      </w:pPr>
      <w:bookmarkStart w:id="57" w:name="_Toc119000242"/>
      <w:r>
        <w:rPr>
          <w:color w:val="auto"/>
        </w:rPr>
        <w:lastRenderedPageBreak/>
        <w:t>10.</w:t>
      </w:r>
      <w:r w:rsidR="00655A5A" w:rsidRPr="00655A5A">
        <w:rPr>
          <w:rFonts w:ascii="Times New Roman" w:eastAsia="Times New Roman" w:hAnsi="Times New Roman" w:cs="Times New Roman"/>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57"/>
    </w:p>
    <w:p w:rsidR="00DB34C2" w:rsidRDefault="00DB34C2" w:rsidP="00DB34C2">
      <w:pPr>
        <w:pStyle w:val="18"/>
        <w:jc w:val="both"/>
        <w:rPr>
          <w:color w:val="auto"/>
        </w:rPr>
      </w:pPr>
      <w:bookmarkStart w:id="58" w:name="_Toc119000243"/>
      <w:r>
        <w:rPr>
          <w:color w:val="auto"/>
        </w:rPr>
        <w:t>10.1.</w:t>
      </w:r>
      <w:r w:rsidR="00655A5A" w:rsidRPr="00655A5A">
        <w:rPr>
          <w:rFonts w:ascii="Times New Roman" w:eastAsia="Times New Roman" w:hAnsi="Times New Roman" w:cs="Times New Roman"/>
          <w:b w:val="0"/>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58"/>
    </w:p>
    <w:p w:rsidR="00606A25" w:rsidRPr="00606A25" w:rsidRDefault="00606A25" w:rsidP="00606A25">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Реестр единых теплоснабжающих организаций приведен в таблице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w:t>
      </w:r>
    </w:p>
    <w:p w:rsidR="00606A25" w:rsidRDefault="00606A25" w:rsidP="00606A25">
      <w:pPr>
        <w:spacing w:before="240" w:after="0" w:line="360" w:lineRule="auto"/>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Таблица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 – Реестр единых теплоснабжающих организаций</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DB34C2" w:rsidRDefault="00DB34C2" w:rsidP="00DB34C2">
      <w:pPr>
        <w:pStyle w:val="18"/>
        <w:jc w:val="both"/>
        <w:rPr>
          <w:color w:val="auto"/>
        </w:rPr>
      </w:pPr>
      <w:bookmarkStart w:id="59" w:name="_Toc119000244"/>
      <w:r>
        <w:rPr>
          <w:color w:val="auto"/>
        </w:rPr>
        <w:t>10.2.</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Реестр зон деятельности единой теплоснабжающей организации (организаций)</w:t>
      </w:r>
      <w:bookmarkEnd w:id="59"/>
    </w:p>
    <w:p w:rsidR="00565516" w:rsidRDefault="00565516" w:rsidP="00565516">
      <w:pPr>
        <w:tabs>
          <w:tab w:val="center" w:pos="4961"/>
        </w:tabs>
        <w:spacing w:before="240" w:after="0" w:line="360" w:lineRule="auto"/>
        <w:jc w:val="both"/>
        <w:rPr>
          <w:rFonts w:ascii="Times New Roman" w:eastAsia="Times New Roman" w:hAnsi="Times New Roman" w:cs="Times New Roman"/>
          <w:sz w:val="28"/>
          <w:szCs w:val="28"/>
        </w:rPr>
      </w:pPr>
      <w:r w:rsidRPr="00943780">
        <w:rPr>
          <w:rFonts w:ascii="Times New Roman" w:eastAsia="Times New Roman" w:hAnsi="Times New Roman" w:cs="Times New Roman"/>
          <w:sz w:val="28"/>
          <w:szCs w:val="28"/>
        </w:rPr>
        <w:t>Таблица 1</w:t>
      </w:r>
      <w:r>
        <w:rPr>
          <w:rFonts w:ascii="Times New Roman" w:eastAsia="Times New Roman" w:hAnsi="Times New Roman" w:cs="Times New Roman"/>
          <w:sz w:val="28"/>
          <w:szCs w:val="28"/>
        </w:rPr>
        <w:t>0</w:t>
      </w:r>
      <w:r w:rsidRPr="00943780">
        <w:rPr>
          <w:rFonts w:ascii="Times New Roman" w:eastAsia="Times New Roman" w:hAnsi="Times New Roman" w:cs="Times New Roman"/>
          <w:sz w:val="28"/>
          <w:szCs w:val="28"/>
        </w:rPr>
        <w:t>.</w:t>
      </w:r>
      <w:r>
        <w:rPr>
          <w:rFonts w:ascii="Times New Roman" w:eastAsia="Times New Roman" w:hAnsi="Times New Roman" w:cs="Times New Roman"/>
          <w:sz w:val="28"/>
          <w:szCs w:val="28"/>
        </w:rPr>
        <w:t>2</w:t>
      </w:r>
      <w:r w:rsidRPr="00943780">
        <w:rPr>
          <w:rFonts w:ascii="Times New Roman" w:eastAsia="Times New Roman" w:hAnsi="Times New Roman" w:cs="Times New Roman"/>
          <w:sz w:val="28"/>
          <w:szCs w:val="28"/>
        </w:rPr>
        <w:t xml:space="preserve">.1 – </w:t>
      </w:r>
      <w:r>
        <w:rPr>
          <w:rFonts w:ascii="Times New Roman" w:eastAsia="Times New Roman" w:hAnsi="Times New Roman" w:cs="Times New Roman"/>
          <w:sz w:val="28"/>
          <w:szCs w:val="28"/>
        </w:rPr>
        <w:t>Зоны действия ЕТО</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606A25" w:rsidRDefault="00606A25" w:rsidP="00DB34C2">
      <w:pPr>
        <w:spacing w:line="240" w:lineRule="auto"/>
        <w:jc w:val="center"/>
        <w:rPr>
          <w:rFonts w:ascii="Times New Roman" w:eastAsia="Calibri" w:hAnsi="Times New Roman" w:cs="Times New Roman"/>
          <w:sz w:val="28"/>
          <w:szCs w:val="28"/>
        </w:rPr>
      </w:pPr>
    </w:p>
    <w:p w:rsidR="00565516" w:rsidRDefault="00565516" w:rsidP="00DB34C2">
      <w:pPr>
        <w:spacing w:line="240" w:lineRule="auto"/>
        <w:jc w:val="center"/>
        <w:rPr>
          <w:rFonts w:ascii="Times New Roman" w:eastAsia="Calibri" w:hAnsi="Times New Roman" w:cs="Times New Roman"/>
          <w:sz w:val="28"/>
          <w:szCs w:val="28"/>
        </w:rPr>
        <w:sectPr w:rsidR="00565516">
          <w:pgSz w:w="11907" w:h="16840"/>
          <w:pgMar w:top="1134" w:right="851" w:bottom="1134" w:left="1134" w:header="709" w:footer="709" w:gutter="0"/>
          <w:cols w:space="720"/>
        </w:sectPr>
      </w:pPr>
    </w:p>
    <w:p w:rsidR="00DB34C2" w:rsidRDefault="00DB34C2" w:rsidP="00DB34C2">
      <w:pPr>
        <w:pStyle w:val="18"/>
        <w:jc w:val="both"/>
        <w:rPr>
          <w:color w:val="auto"/>
        </w:rPr>
      </w:pPr>
      <w:bookmarkStart w:id="60" w:name="_Toc119000245"/>
      <w:r>
        <w:rPr>
          <w:color w:val="auto"/>
        </w:rPr>
        <w:lastRenderedPageBreak/>
        <w:t>10.3.</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Основания, в том числе критерии, в соответствии с которыми теплоснабжающей организации присвоен статус единой теплоснабжающей организацией</w:t>
      </w:r>
      <w:bookmarkEnd w:id="60"/>
    </w:p>
    <w:p w:rsidR="00DB34C2" w:rsidRDefault="00DB34C2" w:rsidP="00DB34C2">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Решение по определению единой теплоснабжающей организации осуществляется на основании критериев, установленных в «Правилах организации теплоснабжения в Российской Федерации», утверждённых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Согласно пункту 7 «Правил организации теплоснабжения в Российской Федерации» критериями определения единой теплоснабжающей организации являются: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единой теплоснабжающей организации;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размер собственного капитала;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способность в лучшей мере обеспечить надежность теплоснабжения в соответствующей системе теплоснабжения.</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определения указанных критериев уполномоченный орган при разработке схемы теплоснабжения вправе запрашивать у теплоснабжающих и </w:t>
      </w:r>
      <w:proofErr w:type="spellStart"/>
      <w:r>
        <w:rPr>
          <w:rFonts w:ascii="Times New Roman" w:eastAsia="Times New Roman" w:hAnsi="Times New Roman" w:cs="Times New Roman"/>
          <w:sz w:val="28"/>
          <w:szCs w:val="28"/>
        </w:rPr>
        <w:t>теплосетевых</w:t>
      </w:r>
      <w:proofErr w:type="spellEnd"/>
      <w:r>
        <w:rPr>
          <w:rFonts w:ascii="Times New Roman" w:eastAsia="Times New Roman" w:hAnsi="Times New Roman" w:cs="Times New Roman"/>
          <w:sz w:val="28"/>
          <w:szCs w:val="28"/>
        </w:rPr>
        <w:t xml:space="preserve"> организаций соответствующие сведения.</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lang w:eastAsia="en-US"/>
        </w:rPr>
      </w:pPr>
      <w:proofErr w:type="gramStart"/>
      <w:r>
        <w:rPr>
          <w:rFonts w:ascii="Times New Roman" w:eastAsia="Calibri" w:hAnsi="Times New Roman" w:cs="Times New Roman"/>
          <w:color w:val="000000"/>
          <w:sz w:val="28"/>
          <w:szCs w:val="28"/>
        </w:rPr>
        <w:t xml:space="preserve">Согласно пункту 8 «Правил организации теплоснабжения в Российской Федерации»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roofErr w:type="gramEnd"/>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9 «Правил организации теплоснабжения в Российской Федерации»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w:t>
      </w:r>
      <w:proofErr w:type="gramEnd"/>
      <w:r>
        <w:rPr>
          <w:rFonts w:ascii="Times New Roman" w:eastAsia="Times New Roman" w:hAnsi="Times New Roman" w:cs="Times New Roman"/>
          <w:sz w:val="28"/>
          <w:szCs w:val="28"/>
        </w:rPr>
        <w:t xml:space="preserve"> единой теплоснабжающей организации, статус единой теплоснабжающей организации присваивается той организации из </w:t>
      </w:r>
      <w:proofErr w:type="gramStart"/>
      <w:r>
        <w:rPr>
          <w:rFonts w:ascii="Times New Roman" w:eastAsia="Times New Roman" w:hAnsi="Times New Roman" w:cs="Times New Roman"/>
          <w:sz w:val="28"/>
          <w:szCs w:val="28"/>
        </w:rPr>
        <w:t>указанных</w:t>
      </w:r>
      <w:proofErr w:type="gramEnd"/>
      <w:r>
        <w:rPr>
          <w:rFonts w:ascii="Times New Roman" w:eastAsia="Times New Roman" w:hAnsi="Times New Roman" w:cs="Times New Roman"/>
          <w:sz w:val="28"/>
          <w:szCs w:val="28"/>
        </w:rPr>
        <w:t xml:space="preserve">,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Pr>
          <w:rFonts w:ascii="Times New Roman" w:eastAsia="Times New Roman" w:hAnsi="Times New Roman" w:cs="Times New Roman"/>
          <w:sz w:val="28"/>
          <w:szCs w:val="28"/>
        </w:rPr>
        <w:t>а о ее</w:t>
      </w:r>
      <w:proofErr w:type="gramEnd"/>
      <w:r>
        <w:rPr>
          <w:rFonts w:ascii="Times New Roman" w:eastAsia="Times New Roman" w:hAnsi="Times New Roman" w:cs="Times New Roman"/>
          <w:sz w:val="28"/>
          <w:szCs w:val="28"/>
        </w:rPr>
        <w:t xml:space="preserve"> принятии.</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11 «Правил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roofErr w:type="gramEnd"/>
    </w:p>
    <w:p w:rsidR="00345949" w:rsidRDefault="00345949">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B34C2" w:rsidRDefault="00DB34C2" w:rsidP="00DB34C2">
      <w:pPr>
        <w:pStyle w:val="18"/>
        <w:jc w:val="both"/>
        <w:rPr>
          <w:color w:val="auto"/>
          <w:lang w:eastAsia="en-US"/>
        </w:rPr>
      </w:pPr>
      <w:bookmarkStart w:id="61" w:name="_Toc119000246"/>
      <w:r>
        <w:rPr>
          <w:color w:val="auto"/>
        </w:rPr>
        <w:lastRenderedPageBreak/>
        <w:t>10.4.</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Информация о поданных теплоснабжающими организациями заявках на присвоение статуса единой теплоснабжающей организации</w:t>
      </w:r>
      <w:bookmarkEnd w:id="61"/>
    </w:p>
    <w:p w:rsidR="001D490C" w:rsidRDefault="00345949" w:rsidP="00684D9F">
      <w:pPr>
        <w:spacing w:before="240" w:line="360" w:lineRule="auto"/>
        <w:ind w:firstLine="851"/>
        <w:jc w:val="both"/>
        <w:rPr>
          <w:rFonts w:ascii="Times New Roman" w:eastAsia="Times New Roman" w:hAnsi="Times New Roman" w:cs="Times New Roman"/>
          <w:sz w:val="28"/>
          <w:szCs w:val="28"/>
        </w:rPr>
      </w:pPr>
      <w:r w:rsidRPr="00345949">
        <w:rPr>
          <w:rFonts w:ascii="Times New Roman" w:eastAsia="Times New Roman" w:hAnsi="Times New Roman" w:cs="Times New Roman"/>
          <w:sz w:val="28"/>
          <w:szCs w:val="28"/>
        </w:rPr>
        <w:t>Заявка на присвоение статуса ЕТО не подавались.</w:t>
      </w:r>
    </w:p>
    <w:p w:rsidR="00567639" w:rsidRDefault="00567639" w:rsidP="00D724B8">
      <w:pPr>
        <w:spacing w:line="360" w:lineRule="auto"/>
        <w:jc w:val="both"/>
        <w:rPr>
          <w:rFonts w:ascii="Times New Roman" w:eastAsia="Calibri" w:hAnsi="Times New Roman" w:cs="Times New Roman"/>
          <w:sz w:val="28"/>
          <w:szCs w:val="28"/>
        </w:rPr>
      </w:pPr>
    </w:p>
    <w:p w:rsidR="001E03CB" w:rsidRDefault="001E03CB" w:rsidP="00DB34C2">
      <w:pPr>
        <w:pStyle w:val="18"/>
        <w:jc w:val="both"/>
        <w:rPr>
          <w:color w:val="auto"/>
        </w:rPr>
        <w:sectPr w:rsidR="001E03CB">
          <w:pgSz w:w="11907" w:h="16840"/>
          <w:pgMar w:top="1134" w:right="851" w:bottom="1134" w:left="1134" w:header="709" w:footer="709" w:gutter="0"/>
          <w:cols w:space="720"/>
        </w:sectPr>
      </w:pPr>
    </w:p>
    <w:p w:rsidR="00DB34C2" w:rsidRDefault="00DB34C2" w:rsidP="00DB34C2">
      <w:pPr>
        <w:pStyle w:val="18"/>
        <w:jc w:val="both"/>
        <w:rPr>
          <w:color w:val="auto"/>
        </w:rPr>
      </w:pPr>
      <w:bookmarkStart w:id="62" w:name="_Toc119000247"/>
      <w:r>
        <w:rPr>
          <w:color w:val="auto"/>
        </w:rPr>
        <w:lastRenderedPageBreak/>
        <w:t>10.5.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62"/>
    </w:p>
    <w:p w:rsidR="00DB34C2" w:rsidRDefault="00DB34C2" w:rsidP="00DB34C2">
      <w:pPr>
        <w:spacing w:before="240"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Таблица 10.5.1 – Реестр систем теплоснабжения</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684D9F" w:rsidRPr="00684D9F" w:rsidTr="0026574F">
        <w:trPr>
          <w:trHeight w:val="255"/>
          <w:tblHeader/>
        </w:trPr>
        <w:tc>
          <w:tcPr>
            <w:tcW w:w="715"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4"/>
                <w:szCs w:val="24"/>
              </w:rPr>
              <w:t xml:space="preserve">№ </w:t>
            </w:r>
            <w:proofErr w:type="gramStart"/>
            <w:r w:rsidRPr="00684D9F">
              <w:rPr>
                <w:rFonts w:ascii="Times New Roman" w:eastAsia="Times New Roman" w:hAnsi="Times New Roman" w:cs="Times New Roman"/>
                <w:b/>
                <w:bCs/>
                <w:color w:val="000000"/>
                <w:sz w:val="24"/>
                <w:szCs w:val="24"/>
              </w:rPr>
              <w:t>п</w:t>
            </w:r>
            <w:proofErr w:type="gramEnd"/>
            <w:r w:rsidRPr="00684D9F">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684D9F" w:rsidRPr="00684D9F" w:rsidTr="0026574F">
        <w:trPr>
          <w:trHeight w:val="91"/>
        </w:trPr>
        <w:tc>
          <w:tcPr>
            <w:tcW w:w="715"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1</w:t>
            </w:r>
          </w:p>
        </w:tc>
        <w:tc>
          <w:tcPr>
            <w:tcW w:w="411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Котельная №39</w:t>
            </w:r>
          </w:p>
        </w:tc>
        <w:tc>
          <w:tcPr>
            <w:tcW w:w="2552" w:type="dxa"/>
            <w:shd w:val="clear" w:color="auto" w:fill="auto"/>
            <w:vAlign w:val="center"/>
          </w:tcPr>
          <w:p w:rsidR="00684D9F" w:rsidRPr="00684D9F" w:rsidRDefault="002777E0" w:rsidP="00684D9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c>
          <w:tcPr>
            <w:tcW w:w="2800"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r>
    </w:tbl>
    <w:p w:rsidR="00684D9F" w:rsidRDefault="00684D9F" w:rsidP="00DB34C2">
      <w:pPr>
        <w:spacing w:before="240" w:after="0" w:line="240" w:lineRule="auto"/>
        <w:rPr>
          <w:rFonts w:ascii="Times New Roman" w:eastAsia="Calibri" w:hAnsi="Times New Roman" w:cs="Times New Roman"/>
          <w:sz w:val="28"/>
          <w:szCs w:val="28"/>
        </w:rPr>
      </w:pPr>
    </w:p>
    <w:p w:rsidR="00345949" w:rsidRDefault="00345949">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1E03CB" w:rsidRDefault="001E03CB" w:rsidP="00DB34C2">
      <w:pPr>
        <w:sectPr w:rsidR="001E03CB" w:rsidSect="001E03CB">
          <w:pgSz w:w="16840" w:h="11907" w:orient="landscape" w:code="9"/>
          <w:pgMar w:top="1134" w:right="1134" w:bottom="851" w:left="1134" w:header="709" w:footer="709" w:gutter="0"/>
          <w:cols w:space="720"/>
        </w:sectPr>
      </w:pPr>
    </w:p>
    <w:p w:rsidR="00DB34C2" w:rsidRDefault="00DB34C2" w:rsidP="00DB34C2">
      <w:pPr>
        <w:pStyle w:val="18"/>
        <w:jc w:val="both"/>
        <w:rPr>
          <w:rFonts w:eastAsia="Times New Roman"/>
          <w:color w:val="auto"/>
        </w:rPr>
      </w:pPr>
      <w:bookmarkStart w:id="63" w:name="_Toc119000248"/>
      <w:r>
        <w:rPr>
          <w:rFonts w:eastAsia="Times New Roman"/>
          <w:color w:val="auto"/>
        </w:rPr>
        <w:lastRenderedPageBreak/>
        <w:t>11.</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Times New Roman"/>
          <w:color w:val="auto"/>
        </w:rPr>
        <w:t>Решения о распределении тепловой нагрузки между источниками тепловой энергии</w:t>
      </w:r>
      <w:bookmarkEnd w:id="63"/>
    </w:p>
    <w:p w:rsidR="00DD6183" w:rsidRDefault="00DD6183" w:rsidP="00DD6183">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w:t>
      </w:r>
      <w:r w:rsidRPr="006A25FB">
        <w:rPr>
          <w:rFonts w:ascii="Times New Roman" w:hAnsi="Times New Roman" w:cs="Times New Roman"/>
          <w:sz w:val="28"/>
          <w:szCs w:val="28"/>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ascii="Times New Roman" w:hAnsi="Times New Roman" w:cs="Times New Roman"/>
          <w:sz w:val="28"/>
          <w:szCs w:val="28"/>
        </w:rPr>
        <w:t xml:space="preserve"> не рассматриваются вследствие </w:t>
      </w:r>
      <w:r w:rsidR="00B14F51">
        <w:rPr>
          <w:rFonts w:ascii="Times New Roman" w:hAnsi="Times New Roman" w:cs="Times New Roman"/>
          <w:sz w:val="28"/>
          <w:szCs w:val="28"/>
        </w:rPr>
        <w:t>единственности источника теплоснабжения</w:t>
      </w:r>
      <w:r>
        <w:rPr>
          <w:rFonts w:ascii="Times New Roman" w:hAnsi="Times New Roman" w:cs="Times New Roman"/>
          <w:sz w:val="28"/>
          <w:szCs w:val="28"/>
        </w:rPr>
        <w:t>.</w:t>
      </w:r>
    </w:p>
    <w:p w:rsidR="00B473A9" w:rsidRDefault="00B473A9" w:rsidP="00DB34C2">
      <w:pPr>
        <w:spacing w:before="240" w:after="0" w:line="240" w:lineRule="auto"/>
        <w:rPr>
          <w:rFonts w:ascii="Times New Roman" w:hAnsi="Times New Roman" w:cs="Times New Roman"/>
          <w:sz w:val="28"/>
          <w:szCs w:val="28"/>
        </w:rPr>
      </w:pPr>
    </w:p>
    <w:p w:rsidR="00B473A9" w:rsidRDefault="00B473A9" w:rsidP="00DB34C2">
      <w:pPr>
        <w:spacing w:before="240" w:after="0" w:line="360" w:lineRule="auto"/>
        <w:ind w:firstLine="851"/>
        <w:jc w:val="both"/>
        <w:rPr>
          <w:rFonts w:ascii="Times New Roman" w:eastAsia="Calibri" w:hAnsi="Times New Roman" w:cs="Times New Roman"/>
          <w:sz w:val="28"/>
          <w:szCs w:val="28"/>
          <w:lang w:eastAsia="en-US"/>
        </w:rPr>
        <w:sectPr w:rsidR="00B473A9" w:rsidSect="00503B56">
          <w:pgSz w:w="11907" w:h="16840" w:code="9"/>
          <w:pgMar w:top="1134" w:right="1134" w:bottom="1134" w:left="851" w:header="709" w:footer="709" w:gutter="0"/>
          <w:cols w:space="720"/>
          <w:docGrid w:linePitch="299"/>
        </w:sectPr>
      </w:pPr>
    </w:p>
    <w:p w:rsidR="00DB34C2" w:rsidRDefault="00DB34C2" w:rsidP="00DB34C2">
      <w:pPr>
        <w:pStyle w:val="18"/>
        <w:jc w:val="both"/>
        <w:rPr>
          <w:rFonts w:eastAsia="Calibri"/>
          <w:color w:val="auto"/>
        </w:rPr>
      </w:pPr>
      <w:bookmarkStart w:id="64" w:name="_Toc119000249"/>
      <w:r>
        <w:rPr>
          <w:rFonts w:eastAsia="Calibri"/>
          <w:color w:val="auto"/>
        </w:rPr>
        <w:lastRenderedPageBreak/>
        <w:t>12.</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Calibri"/>
          <w:color w:val="auto"/>
        </w:rPr>
        <w:t xml:space="preserve">Решения по бесхозяйным </w:t>
      </w:r>
      <w:bookmarkEnd w:id="64"/>
      <w:r w:rsidR="00345949" w:rsidRPr="00345949">
        <w:rPr>
          <w:rFonts w:eastAsia="Calibri"/>
          <w:color w:val="auto"/>
        </w:rPr>
        <w:t>объектам теплоснабжения (в случае их выявления) перечень организаций, уполномоченных на их эксплуатацию в порядке, установленном Федеральным законом «О теплоснабжении»</w:t>
      </w:r>
    </w:p>
    <w:p w:rsidR="00DB34C2" w:rsidRDefault="00DB34C2" w:rsidP="00DB34C2">
      <w:pPr>
        <w:spacing w:before="240" w:after="0" w:line="360" w:lineRule="auto"/>
        <w:ind w:firstLine="851"/>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 xml:space="preserve">В соответствии со статьей 15 п.6 Федерального закона от 27 июля 2010 года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Pr>
          <w:rFonts w:ascii="Times New Roman" w:eastAsia="Calibri" w:hAnsi="Times New Roman" w:cs="Times New Roman"/>
          <w:sz w:val="28"/>
          <w:szCs w:val="28"/>
        </w:rPr>
        <w:t>теплосетевую</w:t>
      </w:r>
      <w:proofErr w:type="spellEnd"/>
      <w:r>
        <w:rPr>
          <w:rFonts w:ascii="Times New Roman" w:eastAsia="Calibri" w:hAnsi="Times New Roman" w:cs="Times New Roman"/>
          <w:sz w:val="28"/>
          <w:szCs w:val="28"/>
        </w:rPr>
        <w:t xml:space="preserve"> организацию, тепловые сети которой</w:t>
      </w:r>
      <w:proofErr w:type="gramEnd"/>
      <w:r>
        <w:rPr>
          <w:rFonts w:ascii="Times New Roman" w:eastAsia="Calibri" w:hAnsi="Times New Roman" w:cs="Times New Roman"/>
          <w:sz w:val="28"/>
          <w:szCs w:val="28"/>
        </w:rPr>
        <w:t xml:space="preserve">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бесхозных тепловых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DB34C2" w:rsidRDefault="00DB34C2" w:rsidP="00DB34C2">
      <w:pPr>
        <w:spacing w:after="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684D9F">
        <w:rPr>
          <w:rFonts w:ascii="Times New Roman" w:eastAsia="Calibri" w:hAnsi="Times New Roman" w:cs="Times New Roman"/>
          <w:sz w:val="28"/>
          <w:szCs w:val="28"/>
        </w:rPr>
        <w:t xml:space="preserve">о состоянию на отчетный период на </w:t>
      </w:r>
      <w:proofErr w:type="gramStart"/>
      <w:r w:rsidR="00684D9F">
        <w:rPr>
          <w:rFonts w:ascii="Times New Roman" w:eastAsia="Calibri" w:hAnsi="Times New Roman" w:cs="Times New Roman"/>
          <w:sz w:val="28"/>
          <w:szCs w:val="28"/>
        </w:rPr>
        <w:t>территории</w:t>
      </w:r>
      <w:proofErr w:type="gramEnd"/>
      <w:r w:rsidR="00684D9F">
        <w:rPr>
          <w:rFonts w:ascii="Times New Roman" w:eastAsia="Calibri" w:hAnsi="Times New Roman" w:cs="Times New Roman"/>
          <w:sz w:val="28"/>
          <w:szCs w:val="28"/>
        </w:rPr>
        <w:t xml:space="preserve"> ЗАТО</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г</w:t>
      </w:r>
      <w:r w:rsidR="00684D9F">
        <w:rPr>
          <w:rFonts w:ascii="Times New Roman" w:eastAsia="Calibri" w:hAnsi="Times New Roman" w:cs="Times New Roman"/>
          <w:sz w:val="28"/>
          <w:szCs w:val="28"/>
        </w:rPr>
        <w:t>.</w:t>
      </w:r>
      <w:r>
        <w:rPr>
          <w:rFonts w:ascii="Times New Roman" w:eastAsia="Calibri" w:hAnsi="Times New Roman" w:cs="Times New Roman"/>
          <w:sz w:val="28"/>
          <w:szCs w:val="28"/>
        </w:rPr>
        <w:t>о</w:t>
      </w:r>
      <w:proofErr w:type="spellEnd"/>
      <w:r w:rsidR="00684D9F">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684D9F">
        <w:rPr>
          <w:rFonts w:ascii="Times New Roman" w:eastAsia="Calibri" w:hAnsi="Times New Roman" w:cs="Times New Roman"/>
          <w:sz w:val="28"/>
          <w:szCs w:val="28"/>
        </w:rPr>
        <w:t>Молодежный</w:t>
      </w:r>
      <w:r>
        <w:rPr>
          <w:rFonts w:ascii="Times New Roman" w:eastAsia="Calibri" w:hAnsi="Times New Roman" w:cs="Times New Roman"/>
          <w:sz w:val="28"/>
          <w:szCs w:val="28"/>
        </w:rPr>
        <w:t xml:space="preserve"> бесхозяйных тепловых сетей не выявлено.</w:t>
      </w:r>
    </w:p>
    <w:p w:rsidR="00DB34C2" w:rsidRDefault="00DB34C2" w:rsidP="00DB34C2">
      <w:pPr>
        <w:rPr>
          <w:rFonts w:eastAsiaTheme="minorHAnsi"/>
        </w:rPr>
      </w:pPr>
      <w:r>
        <w:br w:type="page"/>
      </w:r>
    </w:p>
    <w:p w:rsidR="00DB34C2" w:rsidRDefault="00DB34C2" w:rsidP="00DB34C2">
      <w:pPr>
        <w:pStyle w:val="18"/>
        <w:jc w:val="both"/>
        <w:rPr>
          <w:color w:val="auto"/>
        </w:rPr>
      </w:pPr>
      <w:bookmarkStart w:id="65" w:name="_Toc119000250"/>
      <w:r>
        <w:rPr>
          <w:color w:val="auto"/>
        </w:rPr>
        <w:lastRenderedPageBreak/>
        <w:t>13.</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bookmarkEnd w:id="65"/>
    </w:p>
    <w:p w:rsidR="00DB34C2" w:rsidRDefault="00DB34C2" w:rsidP="00DB34C2">
      <w:pPr>
        <w:pStyle w:val="18"/>
        <w:jc w:val="both"/>
        <w:rPr>
          <w:color w:val="auto"/>
        </w:rPr>
      </w:pPr>
      <w:bookmarkStart w:id="66" w:name="_Toc119000251"/>
      <w:r>
        <w:rPr>
          <w:color w:val="auto"/>
        </w:rPr>
        <w:t>13.1.</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66"/>
    </w:p>
    <w:p w:rsidR="00DD6183" w:rsidRDefault="00DD6183" w:rsidP="00423BD1">
      <w:pPr>
        <w:pStyle w:val="afa"/>
        <w:shd w:val="clear" w:color="auto" w:fill="FFFFFF"/>
        <w:spacing w:before="240" w:beforeAutospacing="0" w:after="0" w:afterAutospacing="0" w:line="360" w:lineRule="auto"/>
        <w:ind w:firstLine="709"/>
        <w:jc w:val="both"/>
        <w:textAlignment w:val="baseline"/>
        <w:rPr>
          <w:rFonts w:eastAsiaTheme="majorEastAsia"/>
          <w:bCs/>
          <w:color w:val="000000" w:themeColor="text1"/>
          <w:sz w:val="28"/>
          <w:szCs w:val="28"/>
        </w:rPr>
      </w:pPr>
      <w:r w:rsidRPr="001D774E">
        <w:rPr>
          <w:rFonts w:eastAsiaTheme="majorEastAsia"/>
          <w:bCs/>
          <w:color w:val="000000" w:themeColor="text1"/>
          <w:sz w:val="28"/>
          <w:szCs w:val="28"/>
        </w:rPr>
        <w:t xml:space="preserve">Согласно Генеральной схеме газоснабжения Московской области </w:t>
      </w:r>
      <w:r w:rsidR="00423BD1">
        <w:rPr>
          <w:rFonts w:eastAsiaTheme="majorEastAsia"/>
          <w:bCs/>
          <w:color w:val="000000" w:themeColor="text1"/>
          <w:sz w:val="28"/>
          <w:szCs w:val="28"/>
        </w:rPr>
        <w:t xml:space="preserve">объекты потребления природного газа на </w:t>
      </w:r>
      <w:proofErr w:type="gramStart"/>
      <w:r w:rsidR="00423BD1">
        <w:rPr>
          <w:rFonts w:eastAsiaTheme="majorEastAsia"/>
          <w:bCs/>
          <w:color w:val="000000" w:themeColor="text1"/>
          <w:sz w:val="28"/>
          <w:szCs w:val="28"/>
        </w:rPr>
        <w:t>территории</w:t>
      </w:r>
      <w:proofErr w:type="gramEnd"/>
      <w:r w:rsidR="00423BD1">
        <w:rPr>
          <w:rFonts w:eastAsiaTheme="majorEastAsia"/>
          <w:bCs/>
          <w:color w:val="000000" w:themeColor="text1"/>
          <w:sz w:val="28"/>
          <w:szCs w:val="28"/>
        </w:rPr>
        <w:t xml:space="preserve"> ЗАТО </w:t>
      </w:r>
      <w:proofErr w:type="spellStart"/>
      <w:r w:rsidR="00423BD1">
        <w:rPr>
          <w:rFonts w:eastAsiaTheme="majorEastAsia"/>
          <w:bCs/>
          <w:color w:val="000000" w:themeColor="text1"/>
          <w:sz w:val="28"/>
          <w:szCs w:val="28"/>
        </w:rPr>
        <w:t>г.о</w:t>
      </w:r>
      <w:proofErr w:type="spellEnd"/>
      <w:r w:rsidR="00423BD1">
        <w:rPr>
          <w:rFonts w:eastAsiaTheme="majorEastAsia"/>
          <w:bCs/>
          <w:color w:val="000000" w:themeColor="text1"/>
          <w:sz w:val="28"/>
          <w:szCs w:val="28"/>
        </w:rPr>
        <w:t>. Молодежный полностью газифицированы.</w:t>
      </w:r>
    </w:p>
    <w:p w:rsidR="00DB34C2" w:rsidRDefault="00DB34C2" w:rsidP="00DB34C2">
      <w:pPr>
        <w:pStyle w:val="18"/>
        <w:jc w:val="both"/>
        <w:rPr>
          <w:color w:val="auto"/>
        </w:rPr>
      </w:pPr>
      <w:bookmarkStart w:id="67" w:name="_Toc119000252"/>
      <w:r>
        <w:rPr>
          <w:color w:val="auto"/>
        </w:rPr>
        <w:t>13.2.</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Описание </w:t>
      </w:r>
      <w:proofErr w:type="gramStart"/>
      <w:r w:rsidR="003454E2" w:rsidRPr="003454E2">
        <w:rPr>
          <w:color w:val="auto"/>
        </w:rPr>
        <w:t>проблем организации газоснабжения источников тепловой энергии</w:t>
      </w:r>
      <w:bookmarkEnd w:id="67"/>
      <w:proofErr w:type="gramEnd"/>
    </w:p>
    <w:p w:rsidR="00DD6183" w:rsidRPr="00312EB8" w:rsidRDefault="00423BD1" w:rsidP="00423BD1">
      <w:pPr>
        <w:spacing w:before="240" w:after="0" w:line="360" w:lineRule="auto"/>
        <w:ind w:firstLine="851"/>
        <w:jc w:val="both"/>
        <w:rPr>
          <w:rFonts w:ascii="Times New Roman" w:eastAsiaTheme="majorEastAsia" w:hAnsi="Times New Roman" w:cs="Times New Roman"/>
          <w:bCs/>
          <w:color w:val="000000" w:themeColor="text1"/>
          <w:sz w:val="28"/>
          <w:szCs w:val="28"/>
        </w:rPr>
      </w:pPr>
      <w:r w:rsidRPr="00423BD1">
        <w:rPr>
          <w:rFonts w:ascii="Times New Roman" w:eastAsiaTheme="majorEastAsia" w:hAnsi="Times New Roman" w:cs="Times New Roman"/>
          <w:bCs/>
          <w:color w:val="000000" w:themeColor="text1"/>
          <w:sz w:val="28"/>
          <w:szCs w:val="28"/>
        </w:rPr>
        <w:t xml:space="preserve">Согласно Генеральной схеме газоснабжения Московской области объекты потребления природного газа на </w:t>
      </w:r>
      <w:proofErr w:type="gramStart"/>
      <w:r w:rsidRPr="00423BD1">
        <w:rPr>
          <w:rFonts w:ascii="Times New Roman" w:eastAsiaTheme="majorEastAsia" w:hAnsi="Times New Roman" w:cs="Times New Roman"/>
          <w:bCs/>
          <w:color w:val="000000" w:themeColor="text1"/>
          <w:sz w:val="28"/>
          <w:szCs w:val="28"/>
        </w:rPr>
        <w:t>территории</w:t>
      </w:r>
      <w:proofErr w:type="gramEnd"/>
      <w:r w:rsidRPr="00423BD1">
        <w:rPr>
          <w:rFonts w:ascii="Times New Roman" w:eastAsiaTheme="majorEastAsia" w:hAnsi="Times New Roman" w:cs="Times New Roman"/>
          <w:bCs/>
          <w:color w:val="000000" w:themeColor="text1"/>
          <w:sz w:val="28"/>
          <w:szCs w:val="28"/>
        </w:rPr>
        <w:t xml:space="preserve"> ЗАТО </w:t>
      </w:r>
      <w:proofErr w:type="spellStart"/>
      <w:r w:rsidRPr="00423BD1">
        <w:rPr>
          <w:rFonts w:ascii="Times New Roman" w:eastAsiaTheme="majorEastAsia" w:hAnsi="Times New Roman" w:cs="Times New Roman"/>
          <w:bCs/>
          <w:color w:val="000000" w:themeColor="text1"/>
          <w:sz w:val="28"/>
          <w:szCs w:val="28"/>
        </w:rPr>
        <w:t>г.о</w:t>
      </w:r>
      <w:proofErr w:type="spellEnd"/>
      <w:r w:rsidRPr="00423BD1">
        <w:rPr>
          <w:rFonts w:ascii="Times New Roman" w:eastAsiaTheme="majorEastAsia" w:hAnsi="Times New Roman" w:cs="Times New Roman"/>
          <w:bCs/>
          <w:color w:val="000000" w:themeColor="text1"/>
          <w:sz w:val="28"/>
          <w:szCs w:val="28"/>
        </w:rPr>
        <w:t>. Молодежный полностью газифицированы.</w:t>
      </w:r>
    </w:p>
    <w:p w:rsidR="00DB34C2" w:rsidRDefault="00DB34C2" w:rsidP="00DB34C2">
      <w:pPr>
        <w:pStyle w:val="18"/>
        <w:jc w:val="both"/>
        <w:rPr>
          <w:color w:val="auto"/>
          <w:lang w:eastAsia="en-US"/>
        </w:rPr>
      </w:pPr>
      <w:bookmarkStart w:id="68" w:name="_Toc119000253"/>
      <w:r>
        <w:rPr>
          <w:color w:val="auto"/>
        </w:rPr>
        <w:t>13.3.</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68"/>
      <w:proofErr w:type="gramEnd"/>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w:t>
      </w:r>
      <w:proofErr w:type="gramStart"/>
      <w:r>
        <w:rPr>
          <w:rFonts w:ascii="Times New Roman" w:hAnsi="Times New Roman" w:cs="Times New Roman"/>
          <w:sz w:val="28"/>
          <w:szCs w:val="28"/>
        </w:rPr>
        <w:t>газификации</w:t>
      </w:r>
      <w:proofErr w:type="gramEnd"/>
      <w:r>
        <w:rPr>
          <w:rFonts w:ascii="Times New Roman" w:hAnsi="Times New Roman" w:cs="Times New Roman"/>
          <w:sz w:val="28"/>
          <w:szCs w:val="28"/>
        </w:rPr>
        <w:t xml:space="preserve"> </w:t>
      </w:r>
      <w:r w:rsidR="00423BD1">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423BD1">
        <w:rPr>
          <w:rFonts w:ascii="Times New Roman" w:hAnsi="Times New Roman" w:cs="Times New Roman"/>
          <w:sz w:val="28"/>
          <w:szCs w:val="28"/>
        </w:rPr>
        <w:t>Молодежный</w:t>
      </w:r>
      <w:r>
        <w:rPr>
          <w:rFonts w:ascii="Times New Roman" w:hAnsi="Times New Roman" w:cs="Times New Roman"/>
          <w:sz w:val="28"/>
          <w:szCs w:val="28"/>
        </w:rPr>
        <w:t xml:space="preserve"> отвечает необходимо</w:t>
      </w:r>
      <w:r w:rsidR="00DD6183">
        <w:rPr>
          <w:rFonts w:ascii="Times New Roman" w:hAnsi="Times New Roman" w:cs="Times New Roman"/>
          <w:sz w:val="28"/>
          <w:szCs w:val="28"/>
        </w:rPr>
        <w:t>с</w:t>
      </w:r>
      <w:r>
        <w:rPr>
          <w:rFonts w:ascii="Times New Roman" w:hAnsi="Times New Roman" w:cs="Times New Roman"/>
          <w:sz w:val="28"/>
          <w:szCs w:val="28"/>
        </w:rPr>
        <w:t>ти потребностей в природном газе для случаев развития систем теплоснабжения.</w:t>
      </w:r>
    </w:p>
    <w:p w:rsidR="00DB34C2" w:rsidRDefault="00DB34C2" w:rsidP="00DB34C2">
      <w:pPr>
        <w:pStyle w:val="18"/>
        <w:jc w:val="both"/>
        <w:rPr>
          <w:color w:val="auto"/>
        </w:rPr>
      </w:pPr>
      <w:bookmarkStart w:id="69" w:name="_Toc119000254"/>
      <w:r>
        <w:rPr>
          <w:color w:val="auto"/>
        </w:rPr>
        <w:lastRenderedPageBreak/>
        <w:t>13.4.</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69"/>
      <w:proofErr w:type="gramEnd"/>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8C3EB4">
      <w:pPr>
        <w:pStyle w:val="18"/>
        <w:tabs>
          <w:tab w:val="clear" w:pos="360"/>
          <w:tab w:val="num" w:pos="0"/>
        </w:tabs>
        <w:ind w:left="0" w:firstLine="0"/>
        <w:jc w:val="both"/>
        <w:rPr>
          <w:color w:val="auto"/>
        </w:rPr>
      </w:pPr>
      <w:bookmarkStart w:id="70" w:name="_Toc119000255"/>
      <w:r>
        <w:rPr>
          <w:color w:val="auto"/>
        </w:rPr>
        <w:t>13.5.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003454E2" w:rsidRPr="003454E2">
        <w:rPr>
          <w:color w:val="auto"/>
        </w:rPr>
        <w:t>содержащие</w:t>
      </w:r>
      <w:proofErr w:type="gramEnd"/>
      <w:r w:rsidR="003454E2" w:rsidRPr="003454E2">
        <w:rPr>
          <w:color w:val="auto"/>
        </w:rPr>
        <w:t xml:space="preserve"> в том числе описание участия указанных объектов в перспективных балансах тепловой мощности и энергии</w:t>
      </w:r>
      <w:bookmarkEnd w:id="70"/>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DB34C2">
      <w:pPr>
        <w:pStyle w:val="18"/>
        <w:jc w:val="both"/>
        <w:rPr>
          <w:color w:val="auto"/>
        </w:rPr>
      </w:pPr>
      <w:bookmarkStart w:id="71" w:name="_Toc119000256"/>
      <w:r>
        <w:rPr>
          <w:color w:val="auto"/>
        </w:rPr>
        <w:t>13.6.</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71"/>
    </w:p>
    <w:p w:rsidR="002C0541" w:rsidRDefault="002C0541" w:rsidP="002C0541">
      <w:pPr>
        <w:tabs>
          <w:tab w:val="left" w:pos="2790"/>
        </w:tabs>
        <w:spacing w:before="240" w:line="360" w:lineRule="auto"/>
        <w:ind w:firstLine="851"/>
        <w:jc w:val="both"/>
        <w:rPr>
          <w:rFonts w:ascii="Times New Roman" w:hAnsi="Times New Roman" w:cs="Times New Roman"/>
          <w:sz w:val="28"/>
          <w:szCs w:val="28"/>
        </w:rPr>
      </w:pPr>
      <w:r w:rsidRPr="00D93451">
        <w:rPr>
          <w:rFonts w:ascii="Times New Roman" w:hAnsi="Times New Roman" w:cs="Times New Roman"/>
          <w:sz w:val="28"/>
          <w:szCs w:val="28"/>
        </w:rPr>
        <w:t xml:space="preserve">Предлагаются мероприятия, направленные на централизованное обеспечение водой питьевого качества и в достаточном количестве для </w:t>
      </w:r>
      <w:r w:rsidRPr="00D93451">
        <w:rPr>
          <w:rFonts w:ascii="Times New Roman" w:hAnsi="Times New Roman" w:cs="Times New Roman"/>
          <w:sz w:val="28"/>
          <w:szCs w:val="28"/>
        </w:rPr>
        <w:lastRenderedPageBreak/>
        <w:t>потребителей, снижение риска здоровья, связанного с водным фактором, улучшения уровня жизни населения, а также на реформирование и модернизацию источников водоснабжения, систем подготовки питьевой воды и её транспортировки.</w:t>
      </w:r>
    </w:p>
    <w:p w:rsidR="00DB34C2" w:rsidRDefault="00DB34C2" w:rsidP="008C3EB4">
      <w:pPr>
        <w:pStyle w:val="18"/>
        <w:tabs>
          <w:tab w:val="clear" w:pos="360"/>
          <w:tab w:val="num" w:pos="0"/>
        </w:tabs>
        <w:ind w:left="0" w:firstLine="0"/>
        <w:jc w:val="both"/>
        <w:rPr>
          <w:color w:val="auto"/>
        </w:rPr>
      </w:pPr>
      <w:bookmarkStart w:id="72" w:name="_Toc119000257"/>
      <w:r>
        <w:rPr>
          <w:color w:val="auto"/>
        </w:rPr>
        <w:t>13.7.</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72"/>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водоснабжения отвечает </w:t>
      </w:r>
      <w:r w:rsidR="003454E2">
        <w:rPr>
          <w:rFonts w:ascii="Times New Roman" w:hAnsi="Times New Roman" w:cs="Times New Roman"/>
          <w:sz w:val="28"/>
          <w:szCs w:val="28"/>
        </w:rPr>
        <w:t>необходимости</w:t>
      </w:r>
      <w:r>
        <w:rPr>
          <w:rFonts w:ascii="Times New Roman" w:hAnsi="Times New Roman" w:cs="Times New Roman"/>
          <w:sz w:val="28"/>
          <w:szCs w:val="28"/>
        </w:rPr>
        <w:t xml:space="preserve"> потребностей в </w:t>
      </w:r>
      <w:r w:rsidR="00EE7FA3">
        <w:rPr>
          <w:rFonts w:ascii="Times New Roman" w:hAnsi="Times New Roman" w:cs="Times New Roman"/>
          <w:sz w:val="28"/>
          <w:szCs w:val="28"/>
        </w:rPr>
        <w:t>водных ресурсах</w:t>
      </w:r>
      <w:r>
        <w:rPr>
          <w:rFonts w:ascii="Times New Roman" w:hAnsi="Times New Roman" w:cs="Times New Roman"/>
          <w:sz w:val="28"/>
          <w:szCs w:val="28"/>
        </w:rPr>
        <w:t xml:space="preserve"> для случаев развития систем теплоснабжения.</w:t>
      </w:r>
    </w:p>
    <w:p w:rsidR="00DB34C2" w:rsidRDefault="00DB34C2" w:rsidP="00DB34C2">
      <w:r>
        <w:br w:type="page"/>
      </w:r>
    </w:p>
    <w:p w:rsidR="000B654B" w:rsidRDefault="000B654B" w:rsidP="00DB34C2">
      <w:pPr>
        <w:pStyle w:val="18"/>
        <w:jc w:val="both"/>
        <w:rPr>
          <w:color w:val="auto"/>
        </w:rPr>
        <w:sectPr w:rsidR="000B654B">
          <w:pgSz w:w="11907" w:h="16840"/>
          <w:pgMar w:top="1134" w:right="851" w:bottom="1134" w:left="1134" w:header="709" w:footer="709" w:gutter="0"/>
          <w:cols w:space="720"/>
        </w:sectPr>
      </w:pPr>
    </w:p>
    <w:p w:rsidR="00DB34C2" w:rsidRDefault="00DB34C2" w:rsidP="00DB34C2">
      <w:pPr>
        <w:pStyle w:val="18"/>
        <w:jc w:val="both"/>
        <w:rPr>
          <w:color w:val="auto"/>
        </w:rPr>
      </w:pPr>
      <w:bookmarkStart w:id="73" w:name="_Toc119000258"/>
      <w:r>
        <w:rPr>
          <w:color w:val="auto"/>
        </w:rPr>
        <w:lastRenderedPageBreak/>
        <w:t>14.</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Индикаторы развития систем теплоснабжения городского округа</w:t>
      </w:r>
      <w:bookmarkEnd w:id="73"/>
    </w:p>
    <w:p w:rsidR="00E85791" w:rsidRDefault="00E85791" w:rsidP="00E85791">
      <w:pPr>
        <w:spacing w:before="240" w:after="0" w:line="240" w:lineRule="auto"/>
        <w:jc w:val="both"/>
        <w:rPr>
          <w:rFonts w:ascii="Times New Roman" w:eastAsia="Calibri" w:hAnsi="Times New Roman" w:cs="Times New Roman"/>
          <w:sz w:val="28"/>
          <w:szCs w:val="28"/>
          <w:lang w:eastAsia="en-US"/>
        </w:rPr>
      </w:pPr>
      <w:r w:rsidRPr="00E85791">
        <w:rPr>
          <w:rFonts w:ascii="Times New Roman" w:eastAsia="Calibri" w:hAnsi="Times New Roman" w:cs="Times New Roman"/>
          <w:sz w:val="28"/>
          <w:szCs w:val="28"/>
          <w:lang w:eastAsia="en-US"/>
        </w:rPr>
        <w:t>Таблица 1</w:t>
      </w:r>
      <w:r>
        <w:rPr>
          <w:rFonts w:ascii="Times New Roman" w:eastAsia="Calibri" w:hAnsi="Times New Roman" w:cs="Times New Roman"/>
          <w:sz w:val="28"/>
          <w:szCs w:val="28"/>
          <w:lang w:eastAsia="en-US"/>
        </w:rPr>
        <w:t>4</w:t>
      </w:r>
      <w:r w:rsidRPr="00E85791">
        <w:rPr>
          <w:rFonts w:ascii="Times New Roman" w:eastAsia="Calibri" w:hAnsi="Times New Roman" w:cs="Times New Roman"/>
          <w:sz w:val="28"/>
          <w:szCs w:val="28"/>
          <w:lang w:eastAsia="en-US"/>
        </w:rPr>
        <w:t xml:space="preserve">.1 - </w:t>
      </w:r>
      <w:r w:rsidR="00EE7FA3" w:rsidRPr="00EE7FA3">
        <w:rPr>
          <w:rFonts w:ascii="Times New Roman" w:eastAsia="Calibri" w:hAnsi="Times New Roman" w:cs="Times New Roman"/>
          <w:sz w:val="28"/>
          <w:szCs w:val="28"/>
          <w:lang w:eastAsia="en-US"/>
        </w:rPr>
        <w:t>Индикаторы развития систем теплоснабжения городского округа</w:t>
      </w:r>
    </w:p>
    <w:tbl>
      <w:tblPr>
        <w:tblW w:w="21499" w:type="dxa"/>
        <w:tblInd w:w="93" w:type="dxa"/>
        <w:tblLayout w:type="fixed"/>
        <w:tblLook w:val="04A0" w:firstRow="1" w:lastRow="0" w:firstColumn="1" w:lastColumn="0" w:noHBand="0" w:noVBand="1"/>
      </w:tblPr>
      <w:tblGrid>
        <w:gridCol w:w="664"/>
        <w:gridCol w:w="2328"/>
        <w:gridCol w:w="2333"/>
        <w:gridCol w:w="2236"/>
        <w:gridCol w:w="1952"/>
        <w:gridCol w:w="1581"/>
        <w:gridCol w:w="2104"/>
        <w:gridCol w:w="2348"/>
        <w:gridCol w:w="1621"/>
        <w:gridCol w:w="2166"/>
        <w:gridCol w:w="2166"/>
      </w:tblGrid>
      <w:tr w:rsidR="00010F71" w:rsidRPr="00010F71" w:rsidTr="00066760">
        <w:trPr>
          <w:trHeight w:val="1392"/>
          <w:tblHeader/>
        </w:trPr>
        <w:tc>
          <w:tcPr>
            <w:tcW w:w="66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 </w:t>
            </w:r>
            <w:proofErr w:type="gramStart"/>
            <w:r w:rsidRPr="00010F71">
              <w:rPr>
                <w:rFonts w:ascii="Times New Roman" w:eastAsia="Times New Roman" w:hAnsi="Times New Roman" w:cs="Times New Roman"/>
                <w:b/>
                <w:bCs/>
                <w:color w:val="000000"/>
                <w:sz w:val="20"/>
                <w:szCs w:val="20"/>
              </w:rPr>
              <w:t>п</w:t>
            </w:r>
            <w:proofErr w:type="gramEnd"/>
            <w:r w:rsidRPr="00010F71">
              <w:rPr>
                <w:rFonts w:ascii="Times New Roman" w:eastAsia="Times New Roman" w:hAnsi="Times New Roman" w:cs="Times New Roman"/>
                <w:b/>
                <w:bCs/>
                <w:color w:val="000000"/>
                <w:sz w:val="20"/>
                <w:szCs w:val="20"/>
              </w:rPr>
              <w:t>/п</w:t>
            </w:r>
          </w:p>
        </w:tc>
        <w:tc>
          <w:tcPr>
            <w:tcW w:w="2328" w:type="dxa"/>
            <w:tcBorders>
              <w:top w:val="single" w:sz="4" w:space="0" w:color="auto"/>
              <w:left w:val="nil"/>
              <w:bottom w:val="single" w:sz="4" w:space="0" w:color="auto"/>
              <w:right w:val="single" w:sz="4" w:space="0" w:color="auto"/>
            </w:tcBorders>
            <w:shd w:val="clear" w:color="000000" w:fill="B2A1C7"/>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Источник теплоснабжения</w:t>
            </w:r>
          </w:p>
        </w:tc>
        <w:tc>
          <w:tcPr>
            <w:tcW w:w="2333"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Адрес</w:t>
            </w:r>
          </w:p>
        </w:tc>
        <w:tc>
          <w:tcPr>
            <w:tcW w:w="223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Удельный расход условного топлива на единицу тепловой энергии, отпускаемой с коллекторов источников, </w:t>
            </w:r>
            <w:proofErr w:type="gramStart"/>
            <w:r w:rsidRPr="00010F71">
              <w:rPr>
                <w:rFonts w:ascii="Times New Roman" w:eastAsia="Times New Roman" w:hAnsi="Times New Roman" w:cs="Times New Roman"/>
                <w:b/>
                <w:bCs/>
                <w:color w:val="000000"/>
                <w:sz w:val="20"/>
                <w:szCs w:val="20"/>
              </w:rPr>
              <w:t>кг</w:t>
            </w:r>
            <w:proofErr w:type="gramEnd"/>
            <w:r w:rsidRPr="00010F71">
              <w:rPr>
                <w:rFonts w:ascii="Times New Roman" w:eastAsia="Times New Roman" w:hAnsi="Times New Roman" w:cs="Times New Roman"/>
                <w:b/>
                <w:bCs/>
                <w:color w:val="000000"/>
                <w:sz w:val="20"/>
                <w:szCs w:val="20"/>
              </w:rPr>
              <w:t xml:space="preserve"> </w:t>
            </w:r>
            <w:proofErr w:type="spellStart"/>
            <w:r w:rsidRPr="00010F71">
              <w:rPr>
                <w:rFonts w:ascii="Times New Roman" w:eastAsia="Times New Roman" w:hAnsi="Times New Roman" w:cs="Times New Roman"/>
                <w:b/>
                <w:bCs/>
                <w:color w:val="000000"/>
                <w:sz w:val="20"/>
                <w:szCs w:val="20"/>
              </w:rPr>
              <w:t>у.т</w:t>
            </w:r>
            <w:proofErr w:type="spellEnd"/>
            <w:r w:rsidRPr="00010F71">
              <w:rPr>
                <w:rFonts w:ascii="Times New Roman" w:eastAsia="Times New Roman" w:hAnsi="Times New Roman" w:cs="Times New Roman"/>
                <w:b/>
                <w:bCs/>
                <w:color w:val="000000"/>
                <w:sz w:val="20"/>
                <w:szCs w:val="20"/>
              </w:rPr>
              <w:t>./Гкал</w:t>
            </w:r>
          </w:p>
        </w:tc>
        <w:tc>
          <w:tcPr>
            <w:tcW w:w="1952"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потерь к материальной характеристике, Гкал/ч/</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p>
        </w:tc>
        <w:tc>
          <w:tcPr>
            <w:tcW w:w="158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Коэффициент использования установленной мощности, %</w:t>
            </w:r>
          </w:p>
        </w:tc>
        <w:tc>
          <w:tcPr>
            <w:tcW w:w="2104"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Удельная материальная характеристика тепловых сетей, приведенная к расчетной тепловой нагрузке, </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r w:rsidRPr="00010F71">
              <w:rPr>
                <w:rFonts w:ascii="Times New Roman" w:eastAsia="Times New Roman" w:hAnsi="Times New Roman" w:cs="Times New Roman"/>
                <w:b/>
                <w:bCs/>
                <w:color w:val="000000"/>
                <w:sz w:val="20"/>
                <w:szCs w:val="20"/>
              </w:rPr>
              <w:t>/Гкал/ч</w:t>
            </w:r>
          </w:p>
        </w:tc>
        <w:tc>
          <w:tcPr>
            <w:tcW w:w="2348"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62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Средневзвешенный срок эксплуатации, лет</w:t>
            </w:r>
          </w:p>
        </w:tc>
        <w:tc>
          <w:tcPr>
            <w:tcW w:w="216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2166" w:type="dxa"/>
            <w:tcBorders>
              <w:top w:val="single" w:sz="4" w:space="0" w:color="auto"/>
              <w:left w:val="nil"/>
              <w:bottom w:val="single" w:sz="4" w:space="0" w:color="auto"/>
              <w:right w:val="single" w:sz="4" w:space="0" w:color="auto"/>
            </w:tcBorders>
            <w:shd w:val="clear" w:color="000000" w:fill="B1A0C7"/>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proofErr w:type="gramStart"/>
            <w:r w:rsidRPr="00010F71">
              <w:rPr>
                <w:rFonts w:ascii="Times New Roman" w:eastAsia="Times New Roman" w:hAnsi="Times New Roman" w:cs="Times New Roman"/>
                <w:b/>
                <w:bC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roofErr w:type="gramEnd"/>
          </w:p>
        </w:tc>
      </w:tr>
      <w:tr w:rsidR="00010F71" w:rsidRPr="00010F71" w:rsidTr="00066760">
        <w:trPr>
          <w:trHeight w:val="300"/>
        </w:trPr>
        <w:tc>
          <w:tcPr>
            <w:tcW w:w="664" w:type="dxa"/>
            <w:tcBorders>
              <w:top w:val="nil"/>
              <w:left w:val="single" w:sz="4" w:space="0" w:color="auto"/>
              <w:bottom w:val="single" w:sz="4" w:space="0" w:color="auto"/>
              <w:right w:val="single" w:sz="4" w:space="0" w:color="auto"/>
            </w:tcBorders>
            <w:shd w:val="clear" w:color="000000" w:fill="FFFFFF"/>
            <w:vAlign w:val="center"/>
            <w:hideMark/>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1</w:t>
            </w:r>
          </w:p>
        </w:tc>
        <w:tc>
          <w:tcPr>
            <w:tcW w:w="2328" w:type="dxa"/>
            <w:tcBorders>
              <w:top w:val="nil"/>
              <w:left w:val="nil"/>
              <w:bottom w:val="single" w:sz="4" w:space="0" w:color="auto"/>
              <w:right w:val="single" w:sz="4" w:space="0" w:color="auto"/>
            </w:tcBorders>
            <w:shd w:val="clear" w:color="000000" w:fill="FFFFFF"/>
            <w:vAlign w:val="center"/>
          </w:tcPr>
          <w:p w:rsidR="00010F71" w:rsidRPr="00010F71" w:rsidRDefault="00010F71" w:rsidP="00010F71">
            <w:pPr>
              <w:spacing w:after="0" w:line="240" w:lineRule="auto"/>
              <w:jc w:val="center"/>
              <w:rPr>
                <w:rFonts w:ascii="Times New Roman" w:eastAsia="Calibri" w:hAnsi="Times New Roman" w:cs="Times New Roman"/>
                <w:sz w:val="20"/>
                <w:szCs w:val="20"/>
                <w:lang w:eastAsia="en-US"/>
              </w:rPr>
            </w:pPr>
            <w:r w:rsidRPr="00010F71">
              <w:rPr>
                <w:rFonts w:ascii="Times New Roman" w:eastAsia="Calibri" w:hAnsi="Times New Roman" w:cs="Times New Roman"/>
                <w:sz w:val="20"/>
                <w:szCs w:val="20"/>
                <w:lang w:eastAsia="en-US"/>
              </w:rPr>
              <w:t>Котельная №39</w:t>
            </w:r>
          </w:p>
        </w:tc>
        <w:tc>
          <w:tcPr>
            <w:tcW w:w="2333" w:type="dxa"/>
            <w:tcBorders>
              <w:top w:val="single" w:sz="4" w:space="0" w:color="auto"/>
              <w:left w:val="nil"/>
              <w:bottom w:val="single" w:sz="4" w:space="0" w:color="auto"/>
              <w:right w:val="single" w:sz="4" w:space="0" w:color="auto"/>
            </w:tcBorders>
            <w:vAlign w:val="center"/>
          </w:tcPr>
          <w:p w:rsidR="00010F71" w:rsidRPr="00010F71" w:rsidRDefault="002777E0" w:rsidP="00010F71">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3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159.4</w:t>
            </w:r>
          </w:p>
        </w:tc>
        <w:tc>
          <w:tcPr>
            <w:tcW w:w="1952"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0,0003</w:t>
            </w:r>
          </w:p>
        </w:tc>
        <w:tc>
          <w:tcPr>
            <w:tcW w:w="158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w:t>
            </w:r>
          </w:p>
        </w:tc>
        <w:tc>
          <w:tcPr>
            <w:tcW w:w="2104"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173,071</w:t>
            </w:r>
          </w:p>
        </w:tc>
        <w:tc>
          <w:tcPr>
            <w:tcW w:w="2348"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sz w:val="18"/>
                <w:szCs w:val="18"/>
              </w:rPr>
            </w:pPr>
            <w:r w:rsidRPr="00010F71">
              <w:rPr>
                <w:rFonts w:ascii="Times New Roman" w:eastAsia="Times New Roman" w:hAnsi="Times New Roman" w:cs="Times New Roman"/>
                <w:sz w:val="18"/>
                <w:szCs w:val="18"/>
              </w:rPr>
              <w:t>10</w:t>
            </w:r>
          </w:p>
        </w:tc>
        <w:tc>
          <w:tcPr>
            <w:tcW w:w="162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lang w:eastAsia="en-US"/>
              </w:rPr>
            </w:pPr>
            <w:r w:rsidRPr="00010F71">
              <w:rPr>
                <w:rFonts w:ascii="Times New Roman" w:eastAsia="Calibri" w:hAnsi="Times New Roman" w:cs="Times New Roman"/>
                <w:color w:val="000000"/>
                <w:sz w:val="20"/>
                <w:szCs w:val="20"/>
                <w:lang w:eastAsia="en-US"/>
              </w:rPr>
              <w:t>15</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0,001</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0,0330330</w:t>
            </w:r>
          </w:p>
        </w:tc>
      </w:tr>
    </w:tbl>
    <w:p w:rsidR="006161C2" w:rsidRDefault="006161C2" w:rsidP="00E85791">
      <w:pPr>
        <w:rPr>
          <w:rFonts w:ascii="Calibri" w:eastAsia="Calibri" w:hAnsi="Calibri" w:cs="Times New Roman"/>
          <w:lang w:eastAsia="en-US"/>
        </w:rPr>
      </w:pPr>
    </w:p>
    <w:p w:rsidR="006161C2" w:rsidRDefault="006161C2">
      <w:pPr>
        <w:rPr>
          <w:rFonts w:ascii="Calibri" w:eastAsia="Calibri" w:hAnsi="Calibri" w:cs="Times New Roman"/>
          <w:lang w:eastAsia="en-US"/>
        </w:rPr>
      </w:pPr>
      <w:r>
        <w:rPr>
          <w:rFonts w:ascii="Calibri" w:eastAsia="Calibri" w:hAnsi="Calibri" w:cs="Times New Roman"/>
          <w:lang w:eastAsia="en-US"/>
        </w:rPr>
        <w:br w:type="page"/>
      </w:r>
    </w:p>
    <w:p w:rsidR="006161C2" w:rsidRDefault="006161C2" w:rsidP="006161C2">
      <w:pPr>
        <w:autoSpaceDE w:val="0"/>
        <w:autoSpaceDN w:val="0"/>
        <w:adjustRightInd w:val="0"/>
        <w:spacing w:after="0" w:line="240" w:lineRule="auto"/>
        <w:jc w:val="both"/>
        <w:rPr>
          <w:rFonts w:ascii="Times New Roman" w:eastAsia="Calibri" w:hAnsi="Times New Roman" w:cs="Times New Roman"/>
          <w:color w:val="000000"/>
          <w:sz w:val="28"/>
          <w:szCs w:val="28"/>
          <w:lang w:eastAsia="en-US"/>
        </w:rPr>
      </w:pPr>
      <w:r w:rsidRPr="006161C2">
        <w:rPr>
          <w:rFonts w:ascii="Times New Roman" w:eastAsia="Calibri" w:hAnsi="Times New Roman" w:cs="Times New Roman"/>
          <w:color w:val="000000"/>
          <w:sz w:val="28"/>
          <w:szCs w:val="28"/>
          <w:lang w:eastAsia="en-US"/>
        </w:rPr>
        <w:lastRenderedPageBreak/>
        <w:t>Таблица 1</w:t>
      </w:r>
      <w:r>
        <w:rPr>
          <w:rFonts w:ascii="Times New Roman" w:eastAsia="Calibri" w:hAnsi="Times New Roman" w:cs="Times New Roman"/>
          <w:color w:val="000000"/>
          <w:sz w:val="28"/>
          <w:szCs w:val="28"/>
          <w:lang w:eastAsia="en-US"/>
        </w:rPr>
        <w:t>4</w:t>
      </w:r>
      <w:r w:rsidRPr="006161C2">
        <w:rPr>
          <w:rFonts w:ascii="Times New Roman" w:eastAsia="Calibri" w:hAnsi="Times New Roman" w:cs="Times New Roman"/>
          <w:color w:val="000000"/>
          <w:sz w:val="28"/>
          <w:szCs w:val="28"/>
          <w:lang w:eastAsia="en-US"/>
        </w:rPr>
        <w:t>.2 – Сводная таблица технологических нарушений с 2022-01-01 по 2023-12-31</w:t>
      </w:r>
    </w:p>
    <w:tbl>
      <w:tblPr>
        <w:tblW w:w="22020" w:type="dxa"/>
        <w:tblInd w:w="93" w:type="dxa"/>
        <w:tblLayout w:type="fixed"/>
        <w:tblLook w:val="04A0" w:firstRow="1" w:lastRow="0" w:firstColumn="1" w:lastColumn="0" w:noHBand="0" w:noVBand="1"/>
      </w:tblPr>
      <w:tblGrid>
        <w:gridCol w:w="936"/>
        <w:gridCol w:w="1347"/>
        <w:gridCol w:w="1401"/>
        <w:gridCol w:w="953"/>
        <w:gridCol w:w="1465"/>
        <w:gridCol w:w="1903"/>
        <w:gridCol w:w="1882"/>
        <w:gridCol w:w="459"/>
        <w:gridCol w:w="1169"/>
        <w:gridCol w:w="1176"/>
        <w:gridCol w:w="1180"/>
        <w:gridCol w:w="1578"/>
        <w:gridCol w:w="838"/>
        <w:gridCol w:w="630"/>
        <w:gridCol w:w="1653"/>
        <w:gridCol w:w="696"/>
        <w:gridCol w:w="459"/>
        <w:gridCol w:w="459"/>
        <w:gridCol w:w="459"/>
        <w:gridCol w:w="459"/>
        <w:gridCol w:w="459"/>
        <w:gridCol w:w="459"/>
      </w:tblGrid>
      <w:tr w:rsidR="006E5756" w:rsidRPr="006E5756" w:rsidTr="006E5756">
        <w:trPr>
          <w:trHeight w:val="300"/>
          <w:tblHeader/>
        </w:trPr>
        <w:tc>
          <w:tcPr>
            <w:tcW w:w="93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roofErr w:type="gramStart"/>
            <w:r w:rsidRPr="006E5756">
              <w:rPr>
                <w:rFonts w:ascii="Times New Roman CYR" w:eastAsia="Times New Roman" w:hAnsi="Times New Roman CYR" w:cs="Times New Roman CYR"/>
                <w:color w:val="000000"/>
                <w:sz w:val="16"/>
                <w:szCs w:val="16"/>
              </w:rPr>
              <w:t>п</w:t>
            </w:r>
            <w:proofErr w:type="gramEnd"/>
            <w:r w:rsidRPr="006E5756">
              <w:rPr>
                <w:rFonts w:ascii="Times New Roman CYR" w:eastAsia="Times New Roman" w:hAnsi="Times New Roman CYR" w:cs="Times New Roman CYR"/>
                <w:color w:val="000000"/>
                <w:sz w:val="16"/>
                <w:szCs w:val="16"/>
              </w:rPr>
              <w:t>/п</w:t>
            </w:r>
          </w:p>
        </w:tc>
        <w:tc>
          <w:tcPr>
            <w:tcW w:w="1347"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Наименование муниципального района (городского округа)</w:t>
            </w:r>
          </w:p>
        </w:tc>
        <w:tc>
          <w:tcPr>
            <w:tcW w:w="1401"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Организация/исполнитель</w:t>
            </w:r>
          </w:p>
        </w:tc>
        <w:tc>
          <w:tcPr>
            <w:tcW w:w="9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Наличие файла</w:t>
            </w:r>
          </w:p>
        </w:tc>
        <w:tc>
          <w:tcPr>
            <w:tcW w:w="1465"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Наименование городских и сельских поселений</w:t>
            </w:r>
          </w:p>
        </w:tc>
        <w:tc>
          <w:tcPr>
            <w:tcW w:w="190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Информация и принятые меры</w:t>
            </w:r>
          </w:p>
        </w:tc>
        <w:tc>
          <w:tcPr>
            <w:tcW w:w="1882"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Сведения о завершении восстановительных работ</w:t>
            </w:r>
          </w:p>
        </w:tc>
        <w:tc>
          <w:tcPr>
            <w:tcW w:w="459"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Температура наружного воздуха (°С)</w:t>
            </w:r>
          </w:p>
        </w:tc>
        <w:tc>
          <w:tcPr>
            <w:tcW w:w="3525"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Дата и время</w:t>
            </w:r>
          </w:p>
        </w:tc>
        <w:tc>
          <w:tcPr>
            <w:tcW w:w="1578"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Продолжительность АВР (час</w:t>
            </w:r>
            <w:proofErr w:type="gramStart"/>
            <w:r w:rsidRPr="006E5756">
              <w:rPr>
                <w:rFonts w:ascii="Times New Roman CYR" w:eastAsia="Times New Roman" w:hAnsi="Times New Roman CYR" w:cs="Times New Roman CYR"/>
                <w:color w:val="000000"/>
                <w:sz w:val="16"/>
                <w:szCs w:val="16"/>
              </w:rPr>
              <w:t xml:space="preserve">., </w:t>
            </w:r>
            <w:proofErr w:type="gramEnd"/>
            <w:r w:rsidRPr="006E5756">
              <w:rPr>
                <w:rFonts w:ascii="Times New Roman CYR" w:eastAsia="Times New Roman" w:hAnsi="Times New Roman CYR" w:cs="Times New Roman CYR"/>
                <w:color w:val="000000"/>
                <w:sz w:val="16"/>
                <w:szCs w:val="16"/>
              </w:rPr>
              <w:t>мин.)</w:t>
            </w: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6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Объект</w:t>
            </w:r>
            <w:proofErr w:type="gramEnd"/>
            <w:r w:rsidRPr="006E5756">
              <w:rPr>
                <w:rFonts w:ascii="Times New Roman CYR" w:eastAsia="Times New Roman" w:hAnsi="Times New Roman CYR" w:cs="Times New Roman CYR"/>
                <w:color w:val="000000"/>
                <w:sz w:val="16"/>
                <w:szCs w:val="16"/>
              </w:rPr>
              <w:t xml:space="preserve"> на котором произошло технологическое нарушение</w:t>
            </w:r>
          </w:p>
        </w:tc>
        <w:tc>
          <w:tcPr>
            <w:tcW w:w="3450" w:type="dxa"/>
            <w:gridSpan w:val="7"/>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Кол-во оставшихся без коммунальных услуг</w:t>
            </w:r>
            <w:proofErr w:type="gramEnd"/>
          </w:p>
        </w:tc>
      </w:tr>
      <w:tr w:rsidR="006E5756" w:rsidRPr="006E5756" w:rsidTr="006E5756">
        <w:trPr>
          <w:trHeight w:val="117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3525"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Вид прерванной коммунальной услуги</w:t>
            </w:r>
          </w:p>
        </w:tc>
        <w:tc>
          <w:tcPr>
            <w:tcW w:w="16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3450" w:type="dxa"/>
            <w:gridSpan w:val="7"/>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r>
      <w:tr w:rsidR="006E5756" w:rsidRPr="006E5756" w:rsidTr="006E5756">
        <w:trPr>
          <w:trHeight w:val="765"/>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69"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spellStart"/>
            <w:r w:rsidRPr="006E5756">
              <w:rPr>
                <w:rFonts w:ascii="Times New Roman CYR" w:eastAsia="Times New Roman" w:hAnsi="Times New Roman CYR" w:cs="Times New Roman CYR"/>
                <w:color w:val="000000"/>
                <w:sz w:val="16"/>
                <w:szCs w:val="16"/>
              </w:rPr>
              <w:t>возникнов-ия</w:t>
            </w:r>
            <w:proofErr w:type="spellEnd"/>
            <w:r w:rsidRPr="006E5756">
              <w:rPr>
                <w:rFonts w:ascii="Times New Roman CYR" w:eastAsia="Times New Roman" w:hAnsi="Times New Roman CYR" w:cs="Times New Roman CYR"/>
                <w:color w:val="000000"/>
                <w:sz w:val="16"/>
                <w:szCs w:val="16"/>
              </w:rPr>
              <w:t xml:space="preserve"> тех. нарушения (дата, месяц, год, часы, минуты)</w:t>
            </w:r>
          </w:p>
        </w:tc>
        <w:tc>
          <w:tcPr>
            <w:tcW w:w="1176"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 xml:space="preserve">доклада о </w:t>
            </w:r>
            <w:proofErr w:type="spellStart"/>
            <w:r w:rsidRPr="006E5756">
              <w:rPr>
                <w:rFonts w:ascii="Times New Roman CYR" w:eastAsia="Times New Roman" w:hAnsi="Times New Roman CYR" w:cs="Times New Roman CYR"/>
                <w:color w:val="000000"/>
                <w:sz w:val="16"/>
                <w:szCs w:val="16"/>
              </w:rPr>
              <w:t>техн</w:t>
            </w:r>
            <w:proofErr w:type="spellEnd"/>
            <w:r w:rsidRPr="006E5756">
              <w:rPr>
                <w:rFonts w:ascii="Times New Roman CYR" w:eastAsia="Times New Roman" w:hAnsi="Times New Roman CYR" w:cs="Times New Roman CYR"/>
                <w:color w:val="000000"/>
                <w:sz w:val="16"/>
                <w:szCs w:val="16"/>
              </w:rPr>
              <w:t>. нарушении (дата, месяц, год, часы, минуты</w:t>
            </w:r>
            <w:proofErr w:type="gramEnd"/>
          </w:p>
        </w:tc>
        <w:tc>
          <w:tcPr>
            <w:tcW w:w="1180"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 xml:space="preserve">устранение </w:t>
            </w:r>
            <w:proofErr w:type="spellStart"/>
            <w:r w:rsidRPr="006E5756">
              <w:rPr>
                <w:rFonts w:ascii="Times New Roman CYR" w:eastAsia="Times New Roman" w:hAnsi="Times New Roman CYR" w:cs="Times New Roman CYR"/>
                <w:color w:val="000000"/>
                <w:sz w:val="16"/>
                <w:szCs w:val="16"/>
              </w:rPr>
              <w:t>техн</w:t>
            </w:r>
            <w:proofErr w:type="spellEnd"/>
            <w:r w:rsidRPr="006E5756">
              <w:rPr>
                <w:rFonts w:ascii="Times New Roman CYR" w:eastAsia="Times New Roman" w:hAnsi="Times New Roman CYR" w:cs="Times New Roman CYR"/>
                <w:color w:val="000000"/>
                <w:sz w:val="16"/>
                <w:szCs w:val="16"/>
              </w:rPr>
              <w:t>. нарушения (дата, месяц, год, часы, минуты</w:t>
            </w:r>
            <w:proofErr w:type="gramEnd"/>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838"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Отопление</w:t>
            </w:r>
          </w:p>
        </w:tc>
        <w:tc>
          <w:tcPr>
            <w:tcW w:w="630"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ГВС</w:t>
            </w:r>
          </w:p>
        </w:tc>
        <w:tc>
          <w:tcPr>
            <w:tcW w:w="165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Котельная</w:t>
            </w:r>
          </w:p>
        </w:tc>
        <w:tc>
          <w:tcPr>
            <w:tcW w:w="3450" w:type="dxa"/>
            <w:gridSpan w:val="7"/>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r>
      <w:tr w:rsidR="006E5756" w:rsidRPr="006E5756" w:rsidTr="006E5756">
        <w:trPr>
          <w:trHeight w:val="126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69"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76"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8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838"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63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65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696"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Жителей</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Населенных пунктов</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Жилых домов (</w:t>
            </w:r>
            <w:proofErr w:type="spellStart"/>
            <w:r w:rsidRPr="006E5756">
              <w:rPr>
                <w:rFonts w:ascii="Times New Roman CYR" w:eastAsia="Times New Roman" w:hAnsi="Times New Roman CYR" w:cs="Times New Roman CYR"/>
                <w:color w:val="000000"/>
                <w:sz w:val="16"/>
                <w:szCs w:val="16"/>
              </w:rPr>
              <w:t>многокварт</w:t>
            </w:r>
            <w:proofErr w:type="spellEnd"/>
            <w:r w:rsidRPr="006E5756">
              <w:rPr>
                <w:rFonts w:ascii="Times New Roman CYR" w:eastAsia="Times New Roman" w:hAnsi="Times New Roman CYR" w:cs="Times New Roman CYR"/>
                <w:color w:val="000000"/>
                <w:sz w:val="16"/>
                <w:szCs w:val="16"/>
              </w:rPr>
              <w:t>.)</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Больниц</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Поликлиник</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Школ</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Д/садов</w:t>
            </w:r>
          </w:p>
        </w:tc>
      </w:tr>
      <w:tr w:rsidR="006E5756" w:rsidRPr="006E5756" w:rsidTr="006E5756">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226568</w:t>
            </w:r>
          </w:p>
        </w:tc>
        <w:tc>
          <w:tcPr>
            <w:tcW w:w="1347"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Молодежный (ЗАТО) </w:t>
            </w:r>
            <w:proofErr w:type="spellStart"/>
            <w:r w:rsidRPr="006E5756">
              <w:rPr>
                <w:rFonts w:ascii="Times New Roman CYR" w:eastAsia="Times New Roman" w:hAnsi="Times New Roman CYR" w:cs="Times New Roman CYR"/>
                <w:color w:val="000000"/>
                <w:sz w:val="16"/>
                <w:szCs w:val="16"/>
              </w:rPr>
              <w:t>г.о</w:t>
            </w:r>
            <w:proofErr w:type="spellEnd"/>
            <w:r w:rsidRPr="006E5756">
              <w:rPr>
                <w:rFonts w:ascii="Times New Roman CYR" w:eastAsia="Times New Roman" w:hAnsi="Times New Roman CYR" w:cs="Times New Roman CYR"/>
                <w:color w:val="000000"/>
                <w:sz w:val="16"/>
                <w:szCs w:val="16"/>
              </w:rPr>
              <w:t>.</w:t>
            </w:r>
          </w:p>
        </w:tc>
        <w:tc>
          <w:tcPr>
            <w:tcW w:w="1401"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465"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sz w:val="16"/>
                <w:szCs w:val="16"/>
              </w:rPr>
            </w:pPr>
            <w:r w:rsidRPr="006E5756">
              <w:rPr>
                <w:rFonts w:ascii="Times New Roman CYR" w:eastAsia="Times New Roman" w:hAnsi="Times New Roman CYR" w:cs="Times New Roman CYR"/>
                <w:sz w:val="16"/>
                <w:szCs w:val="16"/>
              </w:rPr>
              <w:t>В 11:54 13.11.2023 г. МУП «Теплосеть» городского округа Наро-Фоминск (тел.: 8 496 344 01 86) прекратила подачу ГВС и отопления, в связи с аварией на оборудовании котельной – причину уточняем.</w:t>
            </w:r>
          </w:p>
        </w:tc>
        <w:tc>
          <w:tcPr>
            <w:tcW w:w="1882"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14:40</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11:56</w:t>
            </w:r>
          </w:p>
        </w:tc>
        <w:tc>
          <w:tcPr>
            <w:tcW w:w="117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12:26</w:t>
            </w:r>
          </w:p>
        </w:tc>
        <w:tc>
          <w:tcPr>
            <w:tcW w:w="118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14:40</w:t>
            </w:r>
          </w:p>
        </w:tc>
        <w:tc>
          <w:tcPr>
            <w:tcW w:w="157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2 час. 44 мин. </w:t>
            </w:r>
          </w:p>
        </w:tc>
        <w:tc>
          <w:tcPr>
            <w:tcW w:w="83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3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16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9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2961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r>
      <w:tr w:rsidR="006E5756" w:rsidRPr="006E5756" w:rsidTr="006E5756">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lastRenderedPageBreak/>
              <w:t>227016</w:t>
            </w:r>
          </w:p>
        </w:tc>
        <w:tc>
          <w:tcPr>
            <w:tcW w:w="1347"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Молодежный (ЗАТО) </w:t>
            </w:r>
            <w:proofErr w:type="spellStart"/>
            <w:r w:rsidRPr="006E5756">
              <w:rPr>
                <w:rFonts w:ascii="Times New Roman CYR" w:eastAsia="Times New Roman" w:hAnsi="Times New Roman CYR" w:cs="Times New Roman CYR"/>
                <w:color w:val="000000"/>
                <w:sz w:val="16"/>
                <w:szCs w:val="16"/>
              </w:rPr>
              <w:t>г.о</w:t>
            </w:r>
            <w:proofErr w:type="spellEnd"/>
            <w:r w:rsidRPr="006E5756">
              <w:rPr>
                <w:rFonts w:ascii="Times New Roman CYR" w:eastAsia="Times New Roman" w:hAnsi="Times New Roman CYR" w:cs="Times New Roman CYR"/>
                <w:color w:val="000000"/>
                <w:sz w:val="16"/>
                <w:szCs w:val="16"/>
              </w:rPr>
              <w:t>.</w:t>
            </w:r>
          </w:p>
        </w:tc>
        <w:tc>
          <w:tcPr>
            <w:tcW w:w="1401"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465"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sz w:val="16"/>
                <w:szCs w:val="16"/>
              </w:rPr>
              <w:t>МУП «Теплосеть» городского округа Наро-Фоминск сообщает, что 04.12.2023 г. с 20.00 приостановлена подача ГВС и отопления в связи с неисправностью на котельной.</w:t>
            </w:r>
          </w:p>
        </w:tc>
        <w:tc>
          <w:tcPr>
            <w:tcW w:w="1882"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05.12.23 02:15</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04.12.23 20:23</w:t>
            </w:r>
          </w:p>
        </w:tc>
        <w:tc>
          <w:tcPr>
            <w:tcW w:w="117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04.12.23 20:20</w:t>
            </w:r>
          </w:p>
        </w:tc>
        <w:tc>
          <w:tcPr>
            <w:tcW w:w="118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05.12.23 02:15</w:t>
            </w:r>
          </w:p>
        </w:tc>
        <w:tc>
          <w:tcPr>
            <w:tcW w:w="157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5 час. 52 мин. </w:t>
            </w:r>
          </w:p>
        </w:tc>
        <w:tc>
          <w:tcPr>
            <w:tcW w:w="83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3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16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9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2961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18</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r>
    </w:tbl>
    <w:p w:rsidR="006E5756" w:rsidRPr="006E5756" w:rsidRDefault="006E5756" w:rsidP="006E5756">
      <w:pPr>
        <w:spacing w:before="240"/>
        <w:rPr>
          <w:rFonts w:ascii="Times New Roman" w:eastAsia="Calibri" w:hAnsi="Times New Roman" w:cs="Times New Roman"/>
          <w:sz w:val="24"/>
          <w:lang w:eastAsia="en-US"/>
        </w:rPr>
      </w:pPr>
      <w:r w:rsidRPr="006E5756">
        <w:rPr>
          <w:rFonts w:ascii="Times New Roman" w:eastAsia="Calibri" w:hAnsi="Times New Roman" w:cs="Times New Roman"/>
          <w:sz w:val="24"/>
          <w:lang w:eastAsia="en-US"/>
        </w:rPr>
        <w:t>За 2024 год аварий и технологических нарушений зафиксировано не было.</w:t>
      </w:r>
    </w:p>
    <w:p w:rsidR="006E5756" w:rsidRPr="00E85791" w:rsidRDefault="006E5756" w:rsidP="00E85791">
      <w:pPr>
        <w:rPr>
          <w:rFonts w:ascii="Calibri" w:eastAsia="Calibri" w:hAnsi="Calibri" w:cs="Times New Roman"/>
          <w:lang w:eastAsia="en-US"/>
        </w:rPr>
      </w:pPr>
    </w:p>
    <w:p w:rsidR="00E85791" w:rsidRPr="00E85791" w:rsidRDefault="00E85791" w:rsidP="00E85791">
      <w:pPr>
        <w:rPr>
          <w:rFonts w:ascii="Calibri" w:eastAsia="Calibri" w:hAnsi="Calibri" w:cs="Times New Roman"/>
          <w:lang w:eastAsia="en-US"/>
        </w:rPr>
        <w:sectPr w:rsidR="00E85791" w:rsidRPr="00E85791" w:rsidSect="00343CA7">
          <w:pgSz w:w="23814" w:h="16840" w:orient="landscape" w:code="8"/>
          <w:pgMar w:top="1276" w:right="1134" w:bottom="851" w:left="1134" w:header="709" w:footer="709" w:gutter="0"/>
          <w:cols w:space="708"/>
          <w:titlePg/>
          <w:docGrid w:linePitch="360"/>
        </w:sectPr>
      </w:pPr>
    </w:p>
    <w:p w:rsidR="006F259E" w:rsidRDefault="006F259E" w:rsidP="00975837">
      <w:pPr>
        <w:pStyle w:val="18"/>
        <w:tabs>
          <w:tab w:val="clear" w:pos="360"/>
        </w:tabs>
        <w:spacing w:before="0"/>
        <w:ind w:left="0" w:firstLine="0"/>
        <w:jc w:val="both"/>
        <w:rPr>
          <w:color w:val="auto"/>
        </w:rPr>
      </w:pPr>
      <w:bookmarkStart w:id="74" w:name="_Toc119000259"/>
      <w:r>
        <w:rPr>
          <w:color w:val="auto"/>
        </w:rPr>
        <w:lastRenderedPageBreak/>
        <w:t xml:space="preserve">15. </w:t>
      </w:r>
      <w:r w:rsidR="003454E2" w:rsidRPr="003454E2">
        <w:rPr>
          <w:color w:val="auto"/>
        </w:rPr>
        <w:t>Ценовые (тарифные) последствия</w:t>
      </w:r>
      <w:bookmarkEnd w:id="74"/>
    </w:p>
    <w:p w:rsidR="003454E2" w:rsidRDefault="003454E2" w:rsidP="003454E2">
      <w:pPr>
        <w:pStyle w:val="18"/>
        <w:tabs>
          <w:tab w:val="clear" w:pos="360"/>
        </w:tabs>
        <w:spacing w:before="0"/>
        <w:ind w:left="0" w:firstLine="0"/>
        <w:jc w:val="both"/>
        <w:rPr>
          <w:rFonts w:ascii="Times New Roman" w:hAnsi="Times New Roman" w:cs="Times New Roman"/>
        </w:rPr>
      </w:pPr>
      <w:bookmarkStart w:id="75" w:name="_Toc119000260"/>
      <w:r w:rsidRPr="003454E2">
        <w:rPr>
          <w:color w:val="auto"/>
        </w:rPr>
        <w:t>15.1. Тарифно-балансовые расчетные модели теплоснабжения потребителей по каждой системе теплоснабжения</w:t>
      </w:r>
      <w:bookmarkEnd w:id="75"/>
    </w:p>
    <w:p w:rsidR="005C144E" w:rsidRDefault="002A55E5" w:rsidP="003B5B67">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003B5B67" w:rsidRPr="00B26C1D">
        <w:rPr>
          <w:rFonts w:ascii="Times New Roman" w:hAnsi="Times New Roman" w:cs="Times New Roman"/>
          <w:sz w:val="28"/>
          <w:szCs w:val="28"/>
        </w:rPr>
        <w:t xml:space="preserve">.1 – </w:t>
      </w:r>
      <w:r w:rsidR="003B5B67">
        <w:rPr>
          <w:rFonts w:ascii="Times New Roman" w:hAnsi="Times New Roman" w:cs="Times New Roman"/>
          <w:sz w:val="28"/>
          <w:szCs w:val="28"/>
        </w:rPr>
        <w:t>Тарифно-балансовая модель систем теплоснабжения</w:t>
      </w:r>
    </w:p>
    <w:tbl>
      <w:tblPr>
        <w:tblW w:w="21420"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1051"/>
      </w:tblGrid>
      <w:tr w:rsidR="0083386F" w:rsidRPr="0083386F" w:rsidTr="0083386F">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Наименование организации</w:t>
            </w:r>
          </w:p>
        </w:tc>
        <w:tc>
          <w:tcPr>
            <w:tcW w:w="18853"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Величина тарифа, руб./Гкал</w:t>
            </w:r>
          </w:p>
        </w:tc>
      </w:tr>
      <w:tr w:rsidR="0083386F" w:rsidRPr="0083386F" w:rsidTr="0083386F">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lang w:val="en-US"/>
              </w:rPr>
            </w:pPr>
            <w:r w:rsidRPr="0083386F">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2042</w:t>
            </w:r>
          </w:p>
        </w:tc>
        <w:tc>
          <w:tcPr>
            <w:tcW w:w="10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2043</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4492,411</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2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4514,563</w:t>
            </w:r>
          </w:p>
        </w:tc>
      </w:tr>
    </w:tbl>
    <w:p w:rsidR="003454E2" w:rsidRPr="00DF6BEC" w:rsidRDefault="00DF6BEC" w:rsidP="00DF6BEC">
      <w:pPr>
        <w:spacing w:before="240" w:after="0"/>
        <w:rPr>
          <w:rFonts w:ascii="Times New Roman" w:hAnsi="Times New Roman" w:cs="Times New Roman"/>
          <w:sz w:val="24"/>
          <w:szCs w:val="28"/>
        </w:rPr>
        <w:sectPr w:rsidR="003454E2" w:rsidRPr="00DF6BEC" w:rsidSect="00102D80">
          <w:pgSz w:w="23814" w:h="16839" w:orient="landscape" w:code="8"/>
          <w:pgMar w:top="1134" w:right="1134" w:bottom="851" w:left="1134" w:header="709" w:footer="709" w:gutter="0"/>
          <w:cols w:space="708"/>
          <w:titlePg/>
          <w:docGrid w:linePitch="360"/>
        </w:sectPr>
      </w:pPr>
      <w:r w:rsidRPr="00DF6BEC">
        <w:rPr>
          <w:rFonts w:ascii="Times New Roman" w:hAnsi="Times New Roman" w:cs="Times New Roman"/>
          <w:sz w:val="24"/>
          <w:szCs w:val="28"/>
        </w:rPr>
        <w:t>.</w:t>
      </w:r>
    </w:p>
    <w:p w:rsidR="003454E2" w:rsidRDefault="003454E2" w:rsidP="003454E2">
      <w:pPr>
        <w:pStyle w:val="18"/>
        <w:tabs>
          <w:tab w:val="clear" w:pos="360"/>
        </w:tabs>
        <w:spacing w:before="0"/>
        <w:ind w:left="0" w:firstLine="0"/>
        <w:jc w:val="both"/>
        <w:rPr>
          <w:rFonts w:ascii="Times New Roman" w:hAnsi="Times New Roman" w:cs="Times New Roman"/>
        </w:rPr>
      </w:pPr>
      <w:bookmarkStart w:id="76" w:name="_Toc119000261"/>
      <w:r>
        <w:rPr>
          <w:color w:val="auto"/>
        </w:rPr>
        <w:lastRenderedPageBreak/>
        <w:t>15.2</w:t>
      </w:r>
      <w:r w:rsidRPr="003454E2">
        <w:rPr>
          <w:color w:val="auto"/>
        </w:rPr>
        <w:t xml:space="preserve">. </w:t>
      </w:r>
      <w:r>
        <w:rPr>
          <w:color w:val="auto"/>
        </w:rPr>
        <w:t>Т</w:t>
      </w:r>
      <w:r w:rsidRPr="003454E2">
        <w:rPr>
          <w:color w:val="auto"/>
        </w:rPr>
        <w:t>арифно-балансовые расчетные модели теплоснабжения потребителей по каждой единой теплоснабжающей организации</w:t>
      </w:r>
      <w:bookmarkEnd w:id="76"/>
    </w:p>
    <w:p w:rsidR="005C144E" w:rsidRDefault="003454E2" w:rsidP="006A108B">
      <w:pPr>
        <w:spacing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2 – Т</w:t>
      </w:r>
      <w:r w:rsidRPr="003454E2">
        <w:rPr>
          <w:rFonts w:ascii="Times New Roman" w:hAnsi="Times New Roman" w:cs="Times New Roman"/>
          <w:sz w:val="28"/>
          <w:szCs w:val="28"/>
        </w:rPr>
        <w:t>арифно-балансовые расчетные модели теплоснабжения потребителей по каж</w:t>
      </w:r>
      <w:r>
        <w:rPr>
          <w:rFonts w:ascii="Times New Roman" w:hAnsi="Times New Roman" w:cs="Times New Roman"/>
          <w:sz w:val="28"/>
          <w:szCs w:val="28"/>
        </w:rPr>
        <w:t>дой единой теплоснабжающей ор</w:t>
      </w:r>
      <w:r w:rsidRPr="003454E2">
        <w:rPr>
          <w:rFonts w:ascii="Times New Roman" w:hAnsi="Times New Roman" w:cs="Times New Roman"/>
          <w:sz w:val="28"/>
          <w:szCs w:val="28"/>
        </w:rPr>
        <w:t>ганизации</w:t>
      </w:r>
    </w:p>
    <w:tbl>
      <w:tblPr>
        <w:tblW w:w="21420"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1051"/>
      </w:tblGrid>
      <w:tr w:rsidR="0083386F" w:rsidRPr="0083386F" w:rsidTr="0083386F">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Наименование организации</w:t>
            </w:r>
          </w:p>
        </w:tc>
        <w:tc>
          <w:tcPr>
            <w:tcW w:w="18853"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Величина тарифа, руб./Гкал</w:t>
            </w:r>
          </w:p>
        </w:tc>
      </w:tr>
      <w:tr w:rsidR="0083386F" w:rsidRPr="0083386F" w:rsidTr="0083386F">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lang w:val="en-US"/>
              </w:rPr>
            </w:pPr>
            <w:r w:rsidRPr="0083386F">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2042</w:t>
            </w:r>
          </w:p>
        </w:tc>
        <w:tc>
          <w:tcPr>
            <w:tcW w:w="10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2043</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4492,411</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2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4514,563</w:t>
            </w:r>
          </w:p>
        </w:tc>
      </w:tr>
    </w:tbl>
    <w:p w:rsidR="00C71612" w:rsidRDefault="00C71612">
      <w:pPr>
        <w:rPr>
          <w:rFonts w:asciiTheme="majorHAnsi" w:eastAsiaTheme="majorEastAsia" w:hAnsiTheme="majorHAnsi" w:cstheme="majorBidi"/>
          <w:b/>
          <w:bCs/>
          <w:sz w:val="28"/>
          <w:szCs w:val="28"/>
        </w:rPr>
      </w:pPr>
      <w:bookmarkStart w:id="77" w:name="_Toc119000262"/>
      <w:r>
        <w:br w:type="page"/>
      </w:r>
    </w:p>
    <w:p w:rsidR="003454E2" w:rsidRDefault="003454E2" w:rsidP="003454E2">
      <w:pPr>
        <w:pStyle w:val="18"/>
        <w:tabs>
          <w:tab w:val="clear" w:pos="360"/>
        </w:tabs>
        <w:spacing w:before="0"/>
        <w:ind w:left="0" w:firstLine="0"/>
        <w:jc w:val="both"/>
        <w:rPr>
          <w:rFonts w:ascii="Times New Roman" w:hAnsi="Times New Roman" w:cs="Times New Roman"/>
        </w:rPr>
      </w:pPr>
      <w:r>
        <w:rPr>
          <w:color w:val="auto"/>
        </w:rPr>
        <w:lastRenderedPageBreak/>
        <w:t>15.3</w:t>
      </w:r>
      <w:r w:rsidRPr="003454E2">
        <w:rPr>
          <w:color w:val="auto"/>
        </w:rPr>
        <w:t xml:space="preserve">. </w:t>
      </w:r>
      <w:r>
        <w:rPr>
          <w:color w:val="auto"/>
        </w:rPr>
        <w:t>Р</w:t>
      </w:r>
      <w:r w:rsidRPr="003454E2">
        <w:rPr>
          <w:color w:val="auto"/>
        </w:rPr>
        <w:t xml:space="preserve">езультаты оценки ценовых (тарифных) последствий реализации проектов схемы </w:t>
      </w:r>
      <w:proofErr w:type="gramStart"/>
      <w:r w:rsidRPr="003454E2">
        <w:rPr>
          <w:color w:val="auto"/>
        </w:rPr>
        <w:t>теплоснабжения</w:t>
      </w:r>
      <w:proofErr w:type="gramEnd"/>
      <w:r w:rsidRPr="003454E2">
        <w:rPr>
          <w:color w:val="auto"/>
        </w:rPr>
        <w:t xml:space="preserve"> на основании разработанных тарифно-балансовых моделей</w:t>
      </w:r>
      <w:bookmarkEnd w:id="77"/>
    </w:p>
    <w:p w:rsidR="006A108B" w:rsidRDefault="003454E2" w:rsidP="005C144E">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3</w:t>
      </w:r>
      <w:r w:rsidRPr="00B26C1D">
        <w:rPr>
          <w:rFonts w:ascii="Times New Roman" w:hAnsi="Times New Roman" w:cs="Times New Roman"/>
          <w:sz w:val="28"/>
          <w:szCs w:val="28"/>
        </w:rPr>
        <w:t xml:space="preserve"> – </w:t>
      </w:r>
      <w:r>
        <w:rPr>
          <w:rFonts w:ascii="Times New Roman" w:hAnsi="Times New Roman" w:cs="Times New Roman"/>
          <w:sz w:val="28"/>
          <w:szCs w:val="28"/>
        </w:rPr>
        <w:t>Р</w:t>
      </w:r>
      <w:r w:rsidRPr="003454E2">
        <w:rPr>
          <w:rFonts w:ascii="Times New Roman" w:hAnsi="Times New Roman" w:cs="Times New Roman"/>
          <w:sz w:val="28"/>
          <w:szCs w:val="28"/>
        </w:rPr>
        <w:t xml:space="preserve">езультаты оценки ценовых (тарифных) последствий реализации проектов схемы </w:t>
      </w:r>
      <w:proofErr w:type="gramStart"/>
      <w:r w:rsidRPr="003454E2">
        <w:rPr>
          <w:rFonts w:ascii="Times New Roman" w:hAnsi="Times New Roman" w:cs="Times New Roman"/>
          <w:sz w:val="28"/>
          <w:szCs w:val="28"/>
        </w:rPr>
        <w:t>теплоснабжения</w:t>
      </w:r>
      <w:proofErr w:type="gramEnd"/>
      <w:r w:rsidRPr="003454E2">
        <w:rPr>
          <w:rFonts w:ascii="Times New Roman" w:hAnsi="Times New Roman" w:cs="Times New Roman"/>
          <w:sz w:val="28"/>
          <w:szCs w:val="28"/>
        </w:rPr>
        <w:t xml:space="preserve"> на основании разработанных тарифно-балансовых моделей</w:t>
      </w:r>
    </w:p>
    <w:tbl>
      <w:tblPr>
        <w:tblW w:w="21420"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1051"/>
      </w:tblGrid>
      <w:tr w:rsidR="0083386F" w:rsidRPr="0083386F" w:rsidTr="0083386F">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Наименование организации</w:t>
            </w:r>
          </w:p>
        </w:tc>
        <w:tc>
          <w:tcPr>
            <w:tcW w:w="18853"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Величина тарифа, руб./Гкал</w:t>
            </w:r>
          </w:p>
        </w:tc>
      </w:tr>
      <w:tr w:rsidR="0083386F" w:rsidRPr="0083386F" w:rsidTr="0083386F">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83386F" w:rsidRPr="0083386F" w:rsidRDefault="0083386F" w:rsidP="0083386F">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lang w:val="en-US"/>
              </w:rPr>
            </w:pPr>
            <w:r w:rsidRPr="0083386F">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2042</w:t>
            </w:r>
          </w:p>
        </w:tc>
        <w:tc>
          <w:tcPr>
            <w:tcW w:w="1051" w:type="dxa"/>
            <w:tcBorders>
              <w:top w:val="nil"/>
              <w:left w:val="nil"/>
              <w:bottom w:val="single" w:sz="4" w:space="0" w:color="auto"/>
              <w:right w:val="single" w:sz="4" w:space="0" w:color="auto"/>
            </w:tcBorders>
            <w:shd w:val="clear" w:color="auto" w:fill="B2A1C7" w:themeFill="accent4" w:themeFillTint="99"/>
            <w:noWrap/>
            <w:vAlign w:val="center"/>
          </w:tcPr>
          <w:p w:rsidR="0083386F" w:rsidRPr="0083386F" w:rsidRDefault="0083386F" w:rsidP="0083386F">
            <w:pPr>
              <w:spacing w:after="0" w:line="240" w:lineRule="auto"/>
              <w:jc w:val="center"/>
              <w:rPr>
                <w:rFonts w:ascii="Times New Roman" w:eastAsia="Times New Roman" w:hAnsi="Times New Roman" w:cs="Times New Roman"/>
                <w:b/>
                <w:bCs/>
                <w:color w:val="000000"/>
                <w:sz w:val="18"/>
                <w:szCs w:val="18"/>
              </w:rPr>
            </w:pPr>
            <w:r w:rsidRPr="0083386F">
              <w:rPr>
                <w:rFonts w:ascii="Times New Roman" w:eastAsia="Times New Roman" w:hAnsi="Times New Roman" w:cs="Times New Roman"/>
                <w:b/>
                <w:bCs/>
                <w:color w:val="000000"/>
                <w:sz w:val="18"/>
                <w:szCs w:val="18"/>
              </w:rPr>
              <w:t>2043</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szCs w:val="16"/>
                <w:lang w:eastAsia="en-US"/>
              </w:rPr>
            </w:pPr>
            <w:r w:rsidRPr="0083386F">
              <w:rPr>
                <w:rFonts w:ascii="Times New Roman" w:eastAsia="Calibri" w:hAnsi="Times New Roman" w:cs="Times New Roman"/>
                <w:color w:val="000000"/>
                <w:sz w:val="16"/>
                <w:szCs w:val="16"/>
                <w:lang w:eastAsia="en-US"/>
              </w:rPr>
              <w:t>4492,411</w:t>
            </w:r>
          </w:p>
        </w:tc>
      </w:tr>
      <w:tr w:rsidR="0083386F" w:rsidRPr="0083386F" w:rsidTr="0083386F">
        <w:trPr>
          <w:trHeight w:val="300"/>
        </w:trPr>
        <w:tc>
          <w:tcPr>
            <w:tcW w:w="21420" w:type="dxa"/>
            <w:gridSpan w:val="21"/>
            <w:tcBorders>
              <w:top w:val="nil"/>
              <w:left w:val="single" w:sz="4" w:space="0" w:color="auto"/>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2 вариант развития</w:t>
            </w:r>
          </w:p>
        </w:tc>
      </w:tr>
      <w:tr w:rsidR="0083386F" w:rsidRPr="0083386F" w:rsidTr="0083386F">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83386F" w:rsidRPr="0083386F" w:rsidRDefault="0083386F" w:rsidP="0083386F">
            <w:pPr>
              <w:spacing w:after="0" w:line="240" w:lineRule="auto"/>
              <w:jc w:val="center"/>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83386F" w:rsidRPr="0083386F" w:rsidRDefault="0083386F" w:rsidP="0083386F">
            <w:pPr>
              <w:spacing w:after="0" w:line="240" w:lineRule="auto"/>
              <w:rPr>
                <w:rFonts w:ascii="Times New Roman" w:eastAsia="Times New Roman" w:hAnsi="Times New Roman" w:cs="Times New Roman"/>
                <w:color w:val="000000"/>
                <w:sz w:val="18"/>
                <w:szCs w:val="18"/>
              </w:rPr>
            </w:pPr>
            <w:r w:rsidRPr="0083386F">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2180,01</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2566,38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01.10 – 2946,39</w:t>
            </w:r>
          </w:p>
        </w:tc>
        <w:tc>
          <w:tcPr>
            <w:tcW w:w="8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2946,39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3176,07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3176,07</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3350,38</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3350,38</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3543,79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01.01 – 3543,79</w:t>
            </w:r>
          </w:p>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с 01.07 – 3749,61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3802,105</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3855,334</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3909,309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3964,039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4019,536</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4075,809</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4132,87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4190,731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4249,401</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4308,892</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4369,217</w:t>
            </w:r>
          </w:p>
        </w:tc>
        <w:tc>
          <w:tcPr>
            <w:tcW w:w="960"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4430,386</w:t>
            </w:r>
          </w:p>
        </w:tc>
        <w:tc>
          <w:tcPr>
            <w:tcW w:w="1051" w:type="dxa"/>
            <w:tcBorders>
              <w:top w:val="nil"/>
              <w:left w:val="nil"/>
              <w:bottom w:val="single" w:sz="4" w:space="0" w:color="auto"/>
              <w:right w:val="single" w:sz="4" w:space="0" w:color="auto"/>
            </w:tcBorders>
            <w:shd w:val="clear" w:color="auto" w:fill="auto"/>
            <w:noWrap/>
            <w:vAlign w:val="center"/>
          </w:tcPr>
          <w:p w:rsidR="0083386F" w:rsidRPr="0083386F" w:rsidRDefault="0083386F" w:rsidP="0083386F">
            <w:pPr>
              <w:spacing w:after="0" w:line="240" w:lineRule="auto"/>
              <w:jc w:val="center"/>
              <w:rPr>
                <w:rFonts w:ascii="Times New Roman" w:eastAsia="Calibri" w:hAnsi="Times New Roman" w:cs="Times New Roman"/>
                <w:color w:val="000000"/>
                <w:sz w:val="16"/>
                <w:lang w:eastAsia="en-US"/>
              </w:rPr>
            </w:pPr>
            <w:r w:rsidRPr="0083386F">
              <w:rPr>
                <w:rFonts w:ascii="Times New Roman" w:eastAsia="Calibri" w:hAnsi="Times New Roman" w:cs="Times New Roman"/>
                <w:color w:val="000000"/>
                <w:sz w:val="16"/>
                <w:lang w:eastAsia="en-US"/>
              </w:rPr>
              <w:t>4514,563</w:t>
            </w:r>
          </w:p>
        </w:tc>
      </w:tr>
    </w:tbl>
    <w:p w:rsidR="0083386F" w:rsidRDefault="0083386F" w:rsidP="0083386F">
      <w:pPr>
        <w:spacing w:before="240" w:after="0"/>
        <w:rPr>
          <w:rFonts w:ascii="Times New Roman" w:hAnsi="Times New Roman" w:cs="Times New Roman"/>
          <w:sz w:val="28"/>
          <w:szCs w:val="28"/>
        </w:rPr>
      </w:pPr>
    </w:p>
    <w:p w:rsidR="0083386F" w:rsidRDefault="0083386F">
      <w:pPr>
        <w:rPr>
          <w:rFonts w:ascii="Times New Roman" w:hAnsi="Times New Roman" w:cs="Times New Roman"/>
          <w:sz w:val="28"/>
          <w:szCs w:val="28"/>
        </w:rPr>
      </w:pPr>
      <w:r>
        <w:rPr>
          <w:rFonts w:ascii="Times New Roman" w:hAnsi="Times New Roman" w:cs="Times New Roman"/>
          <w:sz w:val="28"/>
          <w:szCs w:val="28"/>
        </w:rPr>
        <w:br w:type="page"/>
      </w:r>
    </w:p>
    <w:p w:rsidR="0083386F" w:rsidRDefault="0083386F" w:rsidP="0083386F">
      <w:pPr>
        <w:spacing w:before="240" w:after="0"/>
        <w:rPr>
          <w:rFonts w:ascii="Times New Roman" w:hAnsi="Times New Roman" w:cs="Times New Roman"/>
          <w:sz w:val="28"/>
          <w:szCs w:val="28"/>
        </w:rPr>
        <w:sectPr w:rsidR="0083386F" w:rsidSect="00102D80">
          <w:pgSz w:w="23814" w:h="16839" w:orient="landscape" w:code="8"/>
          <w:pgMar w:top="1134" w:right="1134" w:bottom="851" w:left="1134" w:header="709" w:footer="709" w:gutter="0"/>
          <w:cols w:space="708"/>
          <w:titlePg/>
          <w:docGrid w:linePitch="360"/>
        </w:sectPr>
      </w:pPr>
    </w:p>
    <w:p w:rsidR="0083386F" w:rsidRDefault="0083386F" w:rsidP="0083386F">
      <w:pPr>
        <w:pStyle w:val="18"/>
        <w:tabs>
          <w:tab w:val="clear" w:pos="360"/>
        </w:tabs>
        <w:spacing w:before="0" w:after="240"/>
        <w:ind w:left="0" w:firstLine="0"/>
        <w:jc w:val="both"/>
        <w:rPr>
          <w:rFonts w:ascii="Times New Roman" w:hAnsi="Times New Roman" w:cs="Times New Roman"/>
        </w:rPr>
      </w:pPr>
      <w:r>
        <w:rPr>
          <w:color w:val="auto"/>
        </w:rPr>
        <w:lastRenderedPageBreak/>
        <w:t>16</w:t>
      </w:r>
      <w:r w:rsidRPr="003454E2">
        <w:rPr>
          <w:color w:val="auto"/>
        </w:rPr>
        <w:t xml:space="preserve">. </w:t>
      </w:r>
      <w:r w:rsidRPr="0083386F">
        <w:rPr>
          <w:color w:val="auto"/>
        </w:rPr>
        <w:t>Обеспечение экологической безопасности теплоснабжения городского (муниципального) округа</w:t>
      </w:r>
    </w:p>
    <w:p w:rsidR="0083386F" w:rsidRDefault="0083386F" w:rsidP="0083386F">
      <w:pPr>
        <w:pStyle w:val="18"/>
        <w:tabs>
          <w:tab w:val="clear" w:pos="360"/>
        </w:tabs>
        <w:spacing w:before="0"/>
        <w:ind w:left="0" w:firstLine="0"/>
        <w:jc w:val="both"/>
        <w:rPr>
          <w:rFonts w:ascii="Times New Roman" w:hAnsi="Times New Roman" w:cs="Times New Roman"/>
        </w:rPr>
      </w:pPr>
      <w:proofErr w:type="gramStart"/>
      <w:r>
        <w:rPr>
          <w:color w:val="auto"/>
        </w:rPr>
        <w:t>16</w:t>
      </w:r>
      <w:r w:rsidRPr="003454E2">
        <w:rPr>
          <w:color w:val="auto"/>
        </w:rPr>
        <w:t>.</w:t>
      </w:r>
      <w:r>
        <w:rPr>
          <w:color w:val="auto"/>
        </w:rPr>
        <w:t>1</w:t>
      </w:r>
      <w:r w:rsidRPr="003454E2">
        <w:rPr>
          <w:color w:val="auto"/>
        </w:rPr>
        <w:t xml:space="preserve"> </w:t>
      </w:r>
      <w:r w:rsidRPr="0083386F">
        <w:rPr>
          <w:color w:val="auto"/>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городского (муниципального) округа</w:t>
      </w:r>
      <w:proofErr w:type="gramEnd"/>
    </w:p>
    <w:p w:rsidR="00001C47" w:rsidRDefault="0045402C" w:rsidP="0045402C">
      <w:pPr>
        <w:spacing w:before="240" w:after="0"/>
        <w:jc w:val="both"/>
        <w:rPr>
          <w:rFonts w:ascii="Times New Roman" w:hAnsi="Times New Roman" w:cs="Times New Roman"/>
          <w:sz w:val="28"/>
          <w:szCs w:val="28"/>
        </w:rPr>
      </w:pPr>
      <w:r>
        <w:rPr>
          <w:rFonts w:ascii="Times New Roman" w:hAnsi="Times New Roman" w:cs="Times New Roman"/>
          <w:sz w:val="28"/>
          <w:szCs w:val="28"/>
        </w:rPr>
        <w:t xml:space="preserve">Таблица 16.1.1 - </w:t>
      </w:r>
      <w:proofErr w:type="gramStart"/>
      <w:r>
        <w:rPr>
          <w:rFonts w:ascii="Times New Roman" w:hAnsi="Times New Roman" w:cs="Times New Roman"/>
          <w:sz w:val="28"/>
          <w:szCs w:val="28"/>
        </w:rPr>
        <w:t>Т</w:t>
      </w:r>
      <w:r w:rsidRPr="0045402C">
        <w:rPr>
          <w:rFonts w:ascii="Times New Roman" w:hAnsi="Times New Roman" w:cs="Times New Roman"/>
          <w:sz w:val="28"/>
          <w:szCs w:val="28"/>
        </w:rPr>
        <w:t>екуще</w:t>
      </w:r>
      <w:r>
        <w:rPr>
          <w:rFonts w:ascii="Times New Roman" w:hAnsi="Times New Roman" w:cs="Times New Roman"/>
          <w:sz w:val="28"/>
          <w:szCs w:val="28"/>
        </w:rPr>
        <w:t>е</w:t>
      </w:r>
      <w:proofErr w:type="gramEnd"/>
      <w:r w:rsidRPr="0045402C">
        <w:rPr>
          <w:rFonts w:ascii="Times New Roman" w:hAnsi="Times New Roman" w:cs="Times New Roman"/>
          <w:sz w:val="28"/>
          <w:szCs w:val="28"/>
        </w:rPr>
        <w:t xml:space="preserve"> и перспективн</w:t>
      </w:r>
      <w:r>
        <w:rPr>
          <w:rFonts w:ascii="Times New Roman" w:hAnsi="Times New Roman" w:cs="Times New Roman"/>
          <w:sz w:val="28"/>
          <w:szCs w:val="28"/>
        </w:rPr>
        <w:t>ые</w:t>
      </w:r>
      <w:r w:rsidRPr="0045402C">
        <w:rPr>
          <w:rFonts w:ascii="Times New Roman" w:hAnsi="Times New Roman" w:cs="Times New Roman"/>
          <w:sz w:val="28"/>
          <w:szCs w:val="28"/>
        </w:rPr>
        <w:t xml:space="preserve"> объема (массы) выбросов загрязняющих веществ в атмосферный воздух</w:t>
      </w:r>
    </w:p>
    <w:tbl>
      <w:tblPr>
        <w:tblW w:w="14510" w:type="dxa"/>
        <w:tblInd w:w="93" w:type="dxa"/>
        <w:tblLook w:val="04A0" w:firstRow="1" w:lastRow="0" w:firstColumn="1" w:lastColumn="0" w:noHBand="0" w:noVBand="1"/>
      </w:tblPr>
      <w:tblGrid>
        <w:gridCol w:w="3240"/>
        <w:gridCol w:w="1480"/>
        <w:gridCol w:w="981"/>
        <w:gridCol w:w="981"/>
        <w:gridCol w:w="981"/>
        <w:gridCol w:w="981"/>
        <w:gridCol w:w="981"/>
        <w:gridCol w:w="981"/>
        <w:gridCol w:w="1300"/>
        <w:gridCol w:w="1340"/>
        <w:gridCol w:w="1360"/>
      </w:tblGrid>
      <w:tr w:rsidR="0045402C" w:rsidRPr="0045402C" w:rsidTr="0020204A">
        <w:trPr>
          <w:trHeight w:val="300"/>
        </w:trPr>
        <w:tc>
          <w:tcPr>
            <w:tcW w:w="324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rPr>
            </w:pPr>
            <w:r w:rsidRPr="0045402C">
              <w:rPr>
                <w:rFonts w:ascii="Times New Roman" w:eastAsia="Times New Roman" w:hAnsi="Times New Roman" w:cs="Times New Roman"/>
                <w:b/>
                <w:bCs/>
                <w:color w:val="000000"/>
              </w:rPr>
              <w:t>Показатель</w:t>
            </w:r>
          </w:p>
        </w:tc>
        <w:tc>
          <w:tcPr>
            <w:tcW w:w="1480" w:type="dxa"/>
            <w:tcBorders>
              <w:top w:val="single" w:sz="4" w:space="0" w:color="auto"/>
              <w:left w:val="nil"/>
              <w:bottom w:val="single" w:sz="4" w:space="0" w:color="auto"/>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rPr>
            </w:pPr>
            <w:proofErr w:type="spellStart"/>
            <w:r w:rsidRPr="0045402C">
              <w:rPr>
                <w:rFonts w:ascii="Times New Roman" w:eastAsia="Times New Roman" w:hAnsi="Times New Roman" w:cs="Times New Roman"/>
                <w:b/>
                <w:bCs/>
                <w:color w:val="000000"/>
              </w:rPr>
              <w:t>Ед</w:t>
            </w:r>
            <w:proofErr w:type="gramStart"/>
            <w:r w:rsidRPr="0045402C">
              <w:rPr>
                <w:rFonts w:ascii="Times New Roman" w:eastAsia="Times New Roman" w:hAnsi="Times New Roman" w:cs="Times New Roman"/>
                <w:b/>
                <w:bCs/>
                <w:color w:val="000000"/>
              </w:rPr>
              <w:t>.и</w:t>
            </w:r>
            <w:proofErr w:type="gramEnd"/>
            <w:r w:rsidRPr="0045402C">
              <w:rPr>
                <w:rFonts w:ascii="Times New Roman" w:eastAsia="Times New Roman" w:hAnsi="Times New Roman" w:cs="Times New Roman"/>
                <w:b/>
                <w:bCs/>
                <w:color w:val="000000"/>
              </w:rPr>
              <w:t>зм</w:t>
            </w:r>
            <w:proofErr w:type="spellEnd"/>
            <w:r w:rsidRPr="0045402C">
              <w:rPr>
                <w:rFonts w:ascii="Times New Roman" w:eastAsia="Times New Roman" w:hAnsi="Times New Roman" w:cs="Times New Roman"/>
                <w:b/>
                <w:bCs/>
                <w:color w:val="000000"/>
              </w:rPr>
              <w:t>.</w:t>
            </w:r>
          </w:p>
        </w:tc>
        <w:tc>
          <w:tcPr>
            <w:tcW w:w="960"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2025</w:t>
            </w:r>
          </w:p>
        </w:tc>
        <w:tc>
          <w:tcPr>
            <w:tcW w:w="966"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2026</w:t>
            </w:r>
          </w:p>
        </w:tc>
        <w:tc>
          <w:tcPr>
            <w:tcW w:w="966"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2027</w:t>
            </w:r>
          </w:p>
        </w:tc>
        <w:tc>
          <w:tcPr>
            <w:tcW w:w="966"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2028</w:t>
            </w:r>
          </w:p>
        </w:tc>
        <w:tc>
          <w:tcPr>
            <w:tcW w:w="966"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2029</w:t>
            </w:r>
          </w:p>
        </w:tc>
        <w:tc>
          <w:tcPr>
            <w:tcW w:w="966"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2030</w:t>
            </w:r>
          </w:p>
        </w:tc>
        <w:tc>
          <w:tcPr>
            <w:tcW w:w="1300"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2031-2035</w:t>
            </w:r>
          </w:p>
        </w:tc>
        <w:tc>
          <w:tcPr>
            <w:tcW w:w="1340"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2035-2040</w:t>
            </w:r>
          </w:p>
        </w:tc>
        <w:tc>
          <w:tcPr>
            <w:tcW w:w="1360" w:type="dxa"/>
            <w:tcBorders>
              <w:top w:val="single" w:sz="4" w:space="0" w:color="auto"/>
              <w:left w:val="nil"/>
              <w:bottom w:val="nil"/>
              <w:right w:val="single" w:sz="4" w:space="0" w:color="auto"/>
            </w:tcBorders>
            <w:shd w:val="clear" w:color="000000" w:fill="B1A0C7"/>
            <w:noWrap/>
            <w:vAlign w:val="center"/>
            <w:hideMark/>
          </w:tcPr>
          <w:p w:rsidR="0045402C" w:rsidRPr="0045402C" w:rsidRDefault="0045402C" w:rsidP="0045402C">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2041-2043</w:t>
            </w:r>
          </w:p>
        </w:tc>
      </w:tr>
      <w:tr w:rsidR="0020204A" w:rsidRPr="0045402C" w:rsidTr="0020204A">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NO2</w:t>
            </w:r>
          </w:p>
        </w:tc>
        <w:tc>
          <w:tcPr>
            <w:tcW w:w="1480" w:type="dxa"/>
            <w:tcBorders>
              <w:top w:val="nil"/>
              <w:left w:val="nil"/>
              <w:bottom w:val="single" w:sz="4" w:space="0" w:color="auto"/>
              <w:right w:val="nil"/>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т/год</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6,414639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8,313372144</w:t>
            </w:r>
          </w:p>
        </w:tc>
      </w:tr>
      <w:tr w:rsidR="0020204A" w:rsidRPr="0045402C" w:rsidTr="0020204A">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w:t>
            </w:r>
          </w:p>
        </w:tc>
        <w:tc>
          <w:tcPr>
            <w:tcW w:w="1480" w:type="dxa"/>
            <w:tcBorders>
              <w:top w:val="nil"/>
              <w:left w:val="nil"/>
              <w:bottom w:val="single" w:sz="4" w:space="0" w:color="auto"/>
              <w:right w:val="nil"/>
            </w:tcBorders>
            <w:shd w:val="clear" w:color="auto" w:fill="auto"/>
            <w:vAlign w:val="center"/>
            <w:hideMark/>
          </w:tcPr>
          <w:p w:rsidR="0020204A" w:rsidRDefault="0020204A" w:rsidP="0020204A">
            <w:pPr>
              <w:spacing w:after="0" w:line="240" w:lineRule="auto"/>
              <w:jc w:val="center"/>
            </w:pPr>
            <w:r w:rsidRPr="00D9704F">
              <w:rPr>
                <w:rFonts w:ascii="Times New Roman" w:eastAsia="Times New Roman" w:hAnsi="Times New Roman" w:cs="Times New Roman"/>
                <w:color w:val="000000"/>
                <w:sz w:val="18"/>
                <w:szCs w:val="18"/>
              </w:rPr>
              <w:t>т/год</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130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134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1,042379</w:t>
            </w:r>
          </w:p>
        </w:tc>
        <w:tc>
          <w:tcPr>
            <w:tcW w:w="136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1,350923184</w:t>
            </w:r>
          </w:p>
        </w:tc>
      </w:tr>
      <w:tr w:rsidR="0020204A" w:rsidRPr="0045402C" w:rsidTr="0020204A">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SO2</w:t>
            </w:r>
          </w:p>
        </w:tc>
        <w:tc>
          <w:tcPr>
            <w:tcW w:w="1480" w:type="dxa"/>
            <w:tcBorders>
              <w:top w:val="nil"/>
              <w:left w:val="nil"/>
              <w:bottom w:val="single" w:sz="4" w:space="0" w:color="auto"/>
              <w:right w:val="nil"/>
            </w:tcBorders>
            <w:shd w:val="clear" w:color="auto" w:fill="auto"/>
            <w:vAlign w:val="center"/>
            <w:hideMark/>
          </w:tcPr>
          <w:p w:rsidR="0020204A" w:rsidRDefault="0020204A" w:rsidP="0020204A">
            <w:pPr>
              <w:spacing w:after="0" w:line="240" w:lineRule="auto"/>
              <w:jc w:val="center"/>
            </w:pPr>
            <w:r w:rsidRPr="00D9704F">
              <w:rPr>
                <w:rFonts w:ascii="Times New Roman" w:eastAsia="Times New Roman" w:hAnsi="Times New Roman" w:cs="Times New Roman"/>
                <w:color w:val="000000"/>
                <w:sz w:val="18"/>
                <w:szCs w:val="18"/>
              </w:rPr>
              <w:t>т/год</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130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134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c>
          <w:tcPr>
            <w:tcW w:w="136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w:t>
            </w:r>
          </w:p>
        </w:tc>
      </w:tr>
      <w:tr w:rsidR="0020204A" w:rsidRPr="0045402C" w:rsidTr="0020204A">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CO</w:t>
            </w:r>
          </w:p>
        </w:tc>
        <w:tc>
          <w:tcPr>
            <w:tcW w:w="1480" w:type="dxa"/>
            <w:tcBorders>
              <w:top w:val="nil"/>
              <w:left w:val="nil"/>
              <w:bottom w:val="single" w:sz="4" w:space="0" w:color="auto"/>
              <w:right w:val="nil"/>
            </w:tcBorders>
            <w:shd w:val="clear" w:color="auto" w:fill="auto"/>
            <w:vAlign w:val="center"/>
            <w:hideMark/>
          </w:tcPr>
          <w:p w:rsidR="0020204A" w:rsidRDefault="0020204A" w:rsidP="0020204A">
            <w:pPr>
              <w:spacing w:after="0" w:line="240" w:lineRule="auto"/>
              <w:jc w:val="center"/>
            </w:pPr>
            <w:r w:rsidRPr="00D9704F">
              <w:rPr>
                <w:rFonts w:ascii="Times New Roman" w:eastAsia="Times New Roman" w:hAnsi="Times New Roman" w:cs="Times New Roman"/>
                <w:color w:val="000000"/>
                <w:sz w:val="18"/>
                <w:szCs w:val="18"/>
              </w:rPr>
              <w:t>т/год</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130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134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10,601875</w:t>
            </w:r>
          </w:p>
        </w:tc>
        <w:tc>
          <w:tcPr>
            <w:tcW w:w="136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13,74003</w:t>
            </w:r>
          </w:p>
        </w:tc>
      </w:tr>
      <w:tr w:rsidR="0020204A" w:rsidRPr="0045402C" w:rsidTr="0020204A">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20204A" w:rsidRPr="0045402C" w:rsidRDefault="0020204A" w:rsidP="0045402C">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C20H12 (</w:t>
            </w:r>
            <w:proofErr w:type="spellStart"/>
            <w:r w:rsidRPr="0045402C">
              <w:rPr>
                <w:rFonts w:ascii="Times New Roman" w:eastAsia="Times New Roman" w:hAnsi="Times New Roman" w:cs="Times New Roman"/>
                <w:color w:val="000000"/>
                <w:sz w:val="18"/>
                <w:szCs w:val="18"/>
              </w:rPr>
              <w:t>бензапирен</w:t>
            </w:r>
            <w:proofErr w:type="spellEnd"/>
            <w:r w:rsidRPr="0045402C">
              <w:rPr>
                <w:rFonts w:ascii="Times New Roman" w:eastAsia="Times New Roman" w:hAnsi="Times New Roman" w:cs="Times New Roman"/>
                <w:color w:val="000000"/>
                <w:sz w:val="18"/>
                <w:szCs w:val="18"/>
              </w:rPr>
              <w:t>)</w:t>
            </w:r>
          </w:p>
        </w:tc>
        <w:tc>
          <w:tcPr>
            <w:tcW w:w="1480" w:type="dxa"/>
            <w:tcBorders>
              <w:top w:val="nil"/>
              <w:left w:val="nil"/>
              <w:bottom w:val="single" w:sz="4" w:space="0" w:color="auto"/>
              <w:right w:val="nil"/>
            </w:tcBorders>
            <w:shd w:val="clear" w:color="auto" w:fill="auto"/>
            <w:vAlign w:val="center"/>
            <w:hideMark/>
          </w:tcPr>
          <w:p w:rsidR="0020204A" w:rsidRDefault="0020204A" w:rsidP="0020204A">
            <w:pPr>
              <w:spacing w:after="0" w:line="240" w:lineRule="auto"/>
              <w:jc w:val="center"/>
            </w:pPr>
            <w:r w:rsidRPr="00D9704F">
              <w:rPr>
                <w:rFonts w:ascii="Times New Roman" w:eastAsia="Times New Roman" w:hAnsi="Times New Roman" w:cs="Times New Roman"/>
                <w:color w:val="000000"/>
                <w:sz w:val="18"/>
                <w:szCs w:val="18"/>
              </w:rPr>
              <w:t>т/год</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966"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1,94E-06</w:t>
            </w:r>
          </w:p>
        </w:tc>
        <w:tc>
          <w:tcPr>
            <w:tcW w:w="130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0,00000194</w:t>
            </w:r>
          </w:p>
        </w:tc>
        <w:tc>
          <w:tcPr>
            <w:tcW w:w="134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0,00000194</w:t>
            </w:r>
          </w:p>
        </w:tc>
        <w:tc>
          <w:tcPr>
            <w:tcW w:w="1360" w:type="dxa"/>
            <w:tcBorders>
              <w:top w:val="nil"/>
              <w:left w:val="nil"/>
              <w:bottom w:val="single" w:sz="4" w:space="0" w:color="auto"/>
              <w:right w:val="single" w:sz="4" w:space="0" w:color="auto"/>
            </w:tcBorders>
            <w:shd w:val="clear" w:color="auto" w:fill="auto"/>
            <w:noWrap/>
            <w:vAlign w:val="center"/>
            <w:hideMark/>
          </w:tcPr>
          <w:p w:rsidR="0020204A" w:rsidRPr="0020204A" w:rsidRDefault="0020204A" w:rsidP="0020204A">
            <w:pPr>
              <w:spacing w:after="0" w:line="240" w:lineRule="auto"/>
              <w:jc w:val="center"/>
              <w:rPr>
                <w:rFonts w:ascii="Times New Roman" w:hAnsi="Times New Roman" w:cs="Times New Roman"/>
                <w:color w:val="000000"/>
                <w:sz w:val="18"/>
                <w:szCs w:val="18"/>
              </w:rPr>
            </w:pPr>
            <w:r w:rsidRPr="0020204A">
              <w:rPr>
                <w:rFonts w:ascii="Times New Roman" w:hAnsi="Times New Roman" w:cs="Times New Roman"/>
                <w:color w:val="000000"/>
                <w:sz w:val="18"/>
                <w:szCs w:val="18"/>
              </w:rPr>
              <w:t>2,51424E-06</w:t>
            </w:r>
          </w:p>
        </w:tc>
      </w:tr>
    </w:tbl>
    <w:p w:rsidR="00F6364D" w:rsidRDefault="00F6364D" w:rsidP="0083386F">
      <w:pPr>
        <w:spacing w:before="240" w:after="0"/>
        <w:rPr>
          <w:rFonts w:ascii="Times New Roman" w:hAnsi="Times New Roman" w:cs="Times New Roman"/>
          <w:sz w:val="28"/>
          <w:szCs w:val="28"/>
        </w:rPr>
      </w:pPr>
    </w:p>
    <w:p w:rsidR="00F6364D" w:rsidRDefault="00F6364D">
      <w:pPr>
        <w:rPr>
          <w:rFonts w:ascii="Times New Roman" w:hAnsi="Times New Roman" w:cs="Times New Roman"/>
          <w:sz w:val="28"/>
          <w:szCs w:val="28"/>
        </w:rPr>
      </w:pPr>
      <w:r>
        <w:rPr>
          <w:rFonts w:ascii="Times New Roman" w:hAnsi="Times New Roman" w:cs="Times New Roman"/>
          <w:sz w:val="28"/>
          <w:szCs w:val="28"/>
        </w:rPr>
        <w:br w:type="page"/>
      </w:r>
    </w:p>
    <w:p w:rsidR="00F6364D" w:rsidRDefault="00F6364D" w:rsidP="00F6364D">
      <w:pPr>
        <w:pStyle w:val="18"/>
        <w:tabs>
          <w:tab w:val="clear" w:pos="360"/>
        </w:tabs>
        <w:spacing w:before="0" w:after="240"/>
        <w:ind w:left="0" w:firstLine="0"/>
        <w:jc w:val="both"/>
        <w:rPr>
          <w:rFonts w:ascii="Times New Roman" w:hAnsi="Times New Roman" w:cs="Times New Roman"/>
        </w:rPr>
      </w:pPr>
      <w:r>
        <w:rPr>
          <w:color w:val="auto"/>
        </w:rPr>
        <w:lastRenderedPageBreak/>
        <w:t>16</w:t>
      </w:r>
      <w:r w:rsidRPr="003454E2">
        <w:rPr>
          <w:color w:val="auto"/>
        </w:rPr>
        <w:t>.</w:t>
      </w:r>
      <w:r>
        <w:rPr>
          <w:color w:val="auto"/>
        </w:rPr>
        <w:t>2</w:t>
      </w:r>
      <w:r w:rsidRPr="003454E2">
        <w:rPr>
          <w:color w:val="auto"/>
        </w:rPr>
        <w:t xml:space="preserve"> </w:t>
      </w:r>
      <w:r w:rsidRPr="00F6364D">
        <w:rPr>
          <w:color w:val="auto"/>
        </w:rPr>
        <w:t>Описание текущих и перспективных значений средних за год концентраций вредных (загрязняющих) веще</w:t>
      </w:r>
      <w:proofErr w:type="gramStart"/>
      <w:r w:rsidRPr="00F6364D">
        <w:rPr>
          <w:color w:val="auto"/>
        </w:rPr>
        <w:t>ств в пр</w:t>
      </w:r>
      <w:proofErr w:type="gramEnd"/>
      <w:r w:rsidRPr="00F6364D">
        <w:rPr>
          <w:color w:val="auto"/>
        </w:rPr>
        <w:t>иземном слое атмосферного воздуха от выбросов объектов теплоснабжения</w:t>
      </w:r>
    </w:p>
    <w:p w:rsidR="00F6364D" w:rsidRDefault="00F6364D" w:rsidP="00F6364D">
      <w:pPr>
        <w:spacing w:before="240" w:after="0"/>
        <w:jc w:val="both"/>
        <w:rPr>
          <w:rFonts w:ascii="Times New Roman" w:hAnsi="Times New Roman" w:cs="Times New Roman"/>
          <w:sz w:val="28"/>
          <w:szCs w:val="28"/>
        </w:rPr>
      </w:pPr>
      <w:r>
        <w:rPr>
          <w:rFonts w:ascii="Times New Roman" w:hAnsi="Times New Roman" w:cs="Times New Roman"/>
          <w:sz w:val="28"/>
          <w:szCs w:val="28"/>
        </w:rPr>
        <w:t>Таблица 16.2.1 - Т</w:t>
      </w:r>
      <w:r w:rsidRPr="00F6364D">
        <w:rPr>
          <w:rFonts w:ascii="Times New Roman" w:hAnsi="Times New Roman" w:cs="Times New Roman"/>
          <w:sz w:val="28"/>
          <w:szCs w:val="28"/>
        </w:rPr>
        <w:t>екущи</w:t>
      </w:r>
      <w:r>
        <w:rPr>
          <w:rFonts w:ascii="Times New Roman" w:hAnsi="Times New Roman" w:cs="Times New Roman"/>
          <w:sz w:val="28"/>
          <w:szCs w:val="28"/>
        </w:rPr>
        <w:t>е</w:t>
      </w:r>
      <w:r w:rsidRPr="00F6364D">
        <w:rPr>
          <w:rFonts w:ascii="Times New Roman" w:hAnsi="Times New Roman" w:cs="Times New Roman"/>
          <w:sz w:val="28"/>
          <w:szCs w:val="28"/>
        </w:rPr>
        <w:t xml:space="preserve"> и перспективны</w:t>
      </w:r>
      <w:r>
        <w:rPr>
          <w:rFonts w:ascii="Times New Roman" w:hAnsi="Times New Roman" w:cs="Times New Roman"/>
          <w:sz w:val="28"/>
          <w:szCs w:val="28"/>
        </w:rPr>
        <w:t>е</w:t>
      </w:r>
      <w:r w:rsidRPr="00F6364D">
        <w:rPr>
          <w:rFonts w:ascii="Times New Roman" w:hAnsi="Times New Roman" w:cs="Times New Roman"/>
          <w:sz w:val="28"/>
          <w:szCs w:val="28"/>
        </w:rPr>
        <w:t xml:space="preserve"> значени</w:t>
      </w:r>
      <w:r>
        <w:rPr>
          <w:rFonts w:ascii="Times New Roman" w:hAnsi="Times New Roman" w:cs="Times New Roman"/>
          <w:sz w:val="28"/>
          <w:szCs w:val="28"/>
        </w:rPr>
        <w:t>я</w:t>
      </w:r>
      <w:r w:rsidRPr="00F6364D">
        <w:rPr>
          <w:rFonts w:ascii="Times New Roman" w:hAnsi="Times New Roman" w:cs="Times New Roman"/>
          <w:sz w:val="28"/>
          <w:szCs w:val="28"/>
        </w:rPr>
        <w:t xml:space="preserve"> средних за год концентраций вредных (загрязняющих) веще</w:t>
      </w:r>
      <w:proofErr w:type="gramStart"/>
      <w:r w:rsidRPr="00F6364D">
        <w:rPr>
          <w:rFonts w:ascii="Times New Roman" w:hAnsi="Times New Roman" w:cs="Times New Roman"/>
          <w:sz w:val="28"/>
          <w:szCs w:val="28"/>
        </w:rPr>
        <w:t>ств в пр</w:t>
      </w:r>
      <w:proofErr w:type="gramEnd"/>
      <w:r w:rsidRPr="00F6364D">
        <w:rPr>
          <w:rFonts w:ascii="Times New Roman" w:hAnsi="Times New Roman" w:cs="Times New Roman"/>
          <w:sz w:val="28"/>
          <w:szCs w:val="28"/>
        </w:rPr>
        <w:t>иземном слое атмосферного воздуха от выбросов объектов теплоснабжения</w:t>
      </w:r>
    </w:p>
    <w:tbl>
      <w:tblPr>
        <w:tblW w:w="14480" w:type="dxa"/>
        <w:tblInd w:w="93" w:type="dxa"/>
        <w:tblLook w:val="04A0" w:firstRow="1" w:lastRow="0" w:firstColumn="1" w:lastColumn="0" w:noHBand="0" w:noVBand="1"/>
      </w:tblPr>
      <w:tblGrid>
        <w:gridCol w:w="3240"/>
        <w:gridCol w:w="1480"/>
        <w:gridCol w:w="960"/>
        <w:gridCol w:w="966"/>
        <w:gridCol w:w="966"/>
        <w:gridCol w:w="966"/>
        <w:gridCol w:w="966"/>
        <w:gridCol w:w="966"/>
        <w:gridCol w:w="1300"/>
        <w:gridCol w:w="1340"/>
        <w:gridCol w:w="1360"/>
      </w:tblGrid>
      <w:tr w:rsidR="00F6364D" w:rsidRPr="0045402C" w:rsidTr="00EA0DC8">
        <w:trPr>
          <w:trHeight w:val="300"/>
        </w:trPr>
        <w:tc>
          <w:tcPr>
            <w:tcW w:w="324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rPr>
            </w:pPr>
            <w:r w:rsidRPr="0045402C">
              <w:rPr>
                <w:rFonts w:ascii="Times New Roman" w:eastAsia="Times New Roman" w:hAnsi="Times New Roman" w:cs="Times New Roman"/>
                <w:b/>
                <w:bCs/>
                <w:color w:val="000000"/>
              </w:rPr>
              <w:t>Показатель</w:t>
            </w:r>
          </w:p>
        </w:tc>
        <w:tc>
          <w:tcPr>
            <w:tcW w:w="1480" w:type="dxa"/>
            <w:tcBorders>
              <w:top w:val="single" w:sz="4" w:space="0" w:color="auto"/>
              <w:left w:val="nil"/>
              <w:bottom w:val="single" w:sz="4" w:space="0" w:color="auto"/>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rPr>
            </w:pPr>
            <w:proofErr w:type="spellStart"/>
            <w:r w:rsidRPr="0045402C">
              <w:rPr>
                <w:rFonts w:ascii="Times New Roman" w:eastAsia="Times New Roman" w:hAnsi="Times New Roman" w:cs="Times New Roman"/>
                <w:b/>
                <w:bCs/>
                <w:color w:val="000000"/>
              </w:rPr>
              <w:t>Ед</w:t>
            </w:r>
            <w:proofErr w:type="gramStart"/>
            <w:r w:rsidRPr="0045402C">
              <w:rPr>
                <w:rFonts w:ascii="Times New Roman" w:eastAsia="Times New Roman" w:hAnsi="Times New Roman" w:cs="Times New Roman"/>
                <w:b/>
                <w:bCs/>
                <w:color w:val="000000"/>
              </w:rPr>
              <w:t>.и</w:t>
            </w:r>
            <w:proofErr w:type="gramEnd"/>
            <w:r w:rsidRPr="0045402C">
              <w:rPr>
                <w:rFonts w:ascii="Times New Roman" w:eastAsia="Times New Roman" w:hAnsi="Times New Roman" w:cs="Times New Roman"/>
                <w:b/>
                <w:bCs/>
                <w:color w:val="000000"/>
              </w:rPr>
              <w:t>зм</w:t>
            </w:r>
            <w:proofErr w:type="spellEnd"/>
            <w:r w:rsidRPr="0045402C">
              <w:rPr>
                <w:rFonts w:ascii="Times New Roman" w:eastAsia="Times New Roman" w:hAnsi="Times New Roman" w:cs="Times New Roman"/>
                <w:b/>
                <w:bCs/>
                <w:color w:val="000000"/>
              </w:rPr>
              <w:t>.</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2025</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2026</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2027</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2028</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2029</w:t>
            </w:r>
          </w:p>
        </w:tc>
        <w:tc>
          <w:tcPr>
            <w:tcW w:w="9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2030</w:t>
            </w:r>
          </w:p>
        </w:tc>
        <w:tc>
          <w:tcPr>
            <w:tcW w:w="130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2031-2035</w:t>
            </w:r>
          </w:p>
        </w:tc>
        <w:tc>
          <w:tcPr>
            <w:tcW w:w="134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2035-2040</w:t>
            </w:r>
          </w:p>
        </w:tc>
        <w:tc>
          <w:tcPr>
            <w:tcW w:w="1360" w:type="dxa"/>
            <w:tcBorders>
              <w:top w:val="single" w:sz="4" w:space="0" w:color="auto"/>
              <w:left w:val="nil"/>
              <w:bottom w:val="nil"/>
              <w:right w:val="single" w:sz="4" w:space="0" w:color="auto"/>
            </w:tcBorders>
            <w:shd w:val="clear" w:color="000000" w:fill="B1A0C7"/>
            <w:noWrap/>
            <w:vAlign w:val="center"/>
            <w:hideMark/>
          </w:tcPr>
          <w:p w:rsidR="00F6364D" w:rsidRPr="0045402C" w:rsidRDefault="00F6364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2041-2043</w:t>
            </w:r>
          </w:p>
        </w:tc>
      </w:tr>
      <w:tr w:rsidR="00F6364D" w:rsidRPr="0045402C" w:rsidTr="00EA0DC8">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NO2</w:t>
            </w:r>
          </w:p>
        </w:tc>
        <w:tc>
          <w:tcPr>
            <w:tcW w:w="1480" w:type="dxa"/>
            <w:tcBorders>
              <w:top w:val="nil"/>
              <w:left w:val="nil"/>
              <w:bottom w:val="single" w:sz="4" w:space="0" w:color="auto"/>
              <w:right w:val="nil"/>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/ч</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763,648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763,648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989,687808</w:t>
            </w:r>
          </w:p>
        </w:tc>
      </w:tr>
      <w:tr w:rsidR="00F6364D" w:rsidRPr="0045402C" w:rsidTr="00EA0DC8">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w:t>
            </w:r>
          </w:p>
        </w:tc>
        <w:tc>
          <w:tcPr>
            <w:tcW w:w="1480" w:type="dxa"/>
            <w:tcBorders>
              <w:top w:val="nil"/>
              <w:left w:val="nil"/>
              <w:bottom w:val="single" w:sz="4" w:space="0" w:color="auto"/>
              <w:right w:val="nil"/>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/ч</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124,093</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130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134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124,093</w:t>
            </w:r>
          </w:p>
        </w:tc>
        <w:tc>
          <w:tcPr>
            <w:tcW w:w="13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160,824528</w:t>
            </w:r>
          </w:p>
        </w:tc>
      </w:tr>
      <w:tr w:rsidR="00F6364D" w:rsidRPr="0045402C" w:rsidTr="00EA0DC8">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SO2</w:t>
            </w:r>
          </w:p>
        </w:tc>
        <w:tc>
          <w:tcPr>
            <w:tcW w:w="1480" w:type="dxa"/>
            <w:tcBorders>
              <w:top w:val="nil"/>
              <w:left w:val="nil"/>
              <w:bottom w:val="single" w:sz="4" w:space="0" w:color="auto"/>
              <w:right w:val="nil"/>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/ч</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130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134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c>
          <w:tcPr>
            <w:tcW w:w="13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w:t>
            </w:r>
          </w:p>
        </w:tc>
      </w:tr>
      <w:tr w:rsidR="00F6364D" w:rsidRPr="0045402C" w:rsidTr="00EA0DC8">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CO</w:t>
            </w:r>
          </w:p>
        </w:tc>
        <w:tc>
          <w:tcPr>
            <w:tcW w:w="1480" w:type="dxa"/>
            <w:tcBorders>
              <w:top w:val="nil"/>
              <w:left w:val="nil"/>
              <w:bottom w:val="single" w:sz="4" w:space="0" w:color="auto"/>
              <w:right w:val="nil"/>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/ч</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1262,128</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130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134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1262,128</w:t>
            </w:r>
          </w:p>
        </w:tc>
        <w:tc>
          <w:tcPr>
            <w:tcW w:w="13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1635,717888</w:t>
            </w:r>
          </w:p>
        </w:tc>
      </w:tr>
      <w:tr w:rsidR="00F6364D" w:rsidRPr="0045402C" w:rsidTr="00EA0DC8">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C20H12 (</w:t>
            </w:r>
            <w:proofErr w:type="spellStart"/>
            <w:r w:rsidRPr="0045402C">
              <w:rPr>
                <w:rFonts w:ascii="Times New Roman" w:eastAsia="Times New Roman" w:hAnsi="Times New Roman" w:cs="Times New Roman"/>
                <w:color w:val="000000"/>
                <w:sz w:val="18"/>
                <w:szCs w:val="18"/>
              </w:rPr>
              <w:t>бензапирен</w:t>
            </w:r>
            <w:proofErr w:type="spellEnd"/>
            <w:r w:rsidRPr="0045402C">
              <w:rPr>
                <w:rFonts w:ascii="Times New Roman" w:eastAsia="Times New Roman" w:hAnsi="Times New Roman" w:cs="Times New Roman"/>
                <w:color w:val="000000"/>
                <w:sz w:val="18"/>
                <w:szCs w:val="18"/>
              </w:rPr>
              <w:t>)</w:t>
            </w:r>
          </w:p>
        </w:tc>
        <w:tc>
          <w:tcPr>
            <w:tcW w:w="1480" w:type="dxa"/>
            <w:tcBorders>
              <w:top w:val="nil"/>
              <w:left w:val="nil"/>
              <w:bottom w:val="single" w:sz="4" w:space="0" w:color="auto"/>
              <w:right w:val="nil"/>
            </w:tcBorders>
            <w:shd w:val="clear" w:color="auto" w:fill="auto"/>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/ч</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0</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130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F6364D" w:rsidRPr="0045402C" w:rsidRDefault="00F6364D" w:rsidP="00EA0DC8">
            <w:pPr>
              <w:spacing w:after="0" w:line="240" w:lineRule="auto"/>
              <w:jc w:val="center"/>
              <w:rPr>
                <w:rFonts w:ascii="Times New Roman" w:eastAsia="Times New Roman" w:hAnsi="Times New Roman" w:cs="Times New Roman"/>
                <w:color w:val="000000"/>
                <w:sz w:val="20"/>
                <w:szCs w:val="20"/>
              </w:rPr>
            </w:pPr>
            <w:r w:rsidRPr="0045402C">
              <w:rPr>
                <w:rFonts w:ascii="Times New Roman" w:eastAsia="Times New Roman" w:hAnsi="Times New Roman" w:cs="Times New Roman"/>
                <w:color w:val="000000"/>
                <w:sz w:val="20"/>
                <w:szCs w:val="20"/>
              </w:rPr>
              <w:t>0</w:t>
            </w:r>
          </w:p>
        </w:tc>
      </w:tr>
    </w:tbl>
    <w:p w:rsidR="003A0168" w:rsidRDefault="003A0168" w:rsidP="0083386F">
      <w:pPr>
        <w:spacing w:before="240" w:after="0"/>
        <w:rPr>
          <w:rFonts w:ascii="Times New Roman" w:hAnsi="Times New Roman" w:cs="Times New Roman"/>
          <w:sz w:val="28"/>
          <w:szCs w:val="28"/>
        </w:rPr>
      </w:pPr>
    </w:p>
    <w:p w:rsidR="003A0168" w:rsidRDefault="003A0168">
      <w:pPr>
        <w:rPr>
          <w:rFonts w:ascii="Times New Roman" w:hAnsi="Times New Roman" w:cs="Times New Roman"/>
          <w:sz w:val="28"/>
          <w:szCs w:val="28"/>
        </w:rPr>
      </w:pPr>
      <w:r>
        <w:rPr>
          <w:rFonts w:ascii="Times New Roman" w:hAnsi="Times New Roman" w:cs="Times New Roman"/>
          <w:sz w:val="28"/>
          <w:szCs w:val="28"/>
        </w:rPr>
        <w:br w:type="page"/>
      </w:r>
    </w:p>
    <w:p w:rsidR="003A0168" w:rsidRDefault="003A0168" w:rsidP="003A0168">
      <w:pPr>
        <w:pStyle w:val="18"/>
        <w:tabs>
          <w:tab w:val="clear" w:pos="360"/>
        </w:tabs>
        <w:spacing w:before="0" w:after="240"/>
        <w:ind w:left="0" w:firstLine="0"/>
        <w:jc w:val="both"/>
        <w:rPr>
          <w:rFonts w:ascii="Times New Roman" w:hAnsi="Times New Roman" w:cs="Times New Roman"/>
        </w:rPr>
      </w:pPr>
      <w:r>
        <w:rPr>
          <w:color w:val="auto"/>
        </w:rPr>
        <w:lastRenderedPageBreak/>
        <w:t>16</w:t>
      </w:r>
      <w:r w:rsidRPr="003454E2">
        <w:rPr>
          <w:color w:val="auto"/>
        </w:rPr>
        <w:t>.</w:t>
      </w:r>
      <w:r>
        <w:rPr>
          <w:color w:val="auto"/>
        </w:rPr>
        <w:t>3</w:t>
      </w:r>
      <w:r w:rsidRPr="003454E2">
        <w:rPr>
          <w:color w:val="auto"/>
        </w:rPr>
        <w:t xml:space="preserve"> </w:t>
      </w:r>
      <w:r w:rsidRPr="003A0168">
        <w:rPr>
          <w:color w:val="auto"/>
        </w:rPr>
        <w:t>Описание текущих и перспективных значений максимальных разовых концентраций вредных (загрязняющих) веще</w:t>
      </w:r>
      <w:proofErr w:type="gramStart"/>
      <w:r w:rsidRPr="003A0168">
        <w:rPr>
          <w:color w:val="auto"/>
        </w:rPr>
        <w:t>ств в пр</w:t>
      </w:r>
      <w:proofErr w:type="gramEnd"/>
      <w:r w:rsidRPr="003A0168">
        <w:rPr>
          <w:color w:val="auto"/>
        </w:rPr>
        <w:t>иземном слое атмосферного воздуха от выбросов объектов теплоснабжения</w:t>
      </w:r>
    </w:p>
    <w:p w:rsidR="0083386F" w:rsidRDefault="008A49ED" w:rsidP="0083386F">
      <w:pPr>
        <w:spacing w:before="240" w:after="0"/>
        <w:rPr>
          <w:rFonts w:ascii="Times New Roman" w:hAnsi="Times New Roman" w:cs="Times New Roman"/>
          <w:sz w:val="28"/>
          <w:szCs w:val="28"/>
        </w:rPr>
      </w:pPr>
      <w:r>
        <w:rPr>
          <w:rFonts w:ascii="Times New Roman" w:hAnsi="Times New Roman" w:cs="Times New Roman"/>
          <w:sz w:val="28"/>
          <w:szCs w:val="28"/>
        </w:rPr>
        <w:t>Таблица 16.3.1 - Т</w:t>
      </w:r>
      <w:r w:rsidRPr="008A49ED">
        <w:rPr>
          <w:rFonts w:ascii="Times New Roman" w:hAnsi="Times New Roman" w:cs="Times New Roman"/>
          <w:sz w:val="28"/>
          <w:szCs w:val="28"/>
        </w:rPr>
        <w:t>екущи</w:t>
      </w:r>
      <w:r>
        <w:rPr>
          <w:rFonts w:ascii="Times New Roman" w:hAnsi="Times New Roman" w:cs="Times New Roman"/>
          <w:sz w:val="28"/>
          <w:szCs w:val="28"/>
        </w:rPr>
        <w:t>е</w:t>
      </w:r>
      <w:r w:rsidRPr="008A49ED">
        <w:rPr>
          <w:rFonts w:ascii="Times New Roman" w:hAnsi="Times New Roman" w:cs="Times New Roman"/>
          <w:sz w:val="28"/>
          <w:szCs w:val="28"/>
        </w:rPr>
        <w:t xml:space="preserve"> и перспективны</w:t>
      </w:r>
      <w:r>
        <w:rPr>
          <w:rFonts w:ascii="Times New Roman" w:hAnsi="Times New Roman" w:cs="Times New Roman"/>
          <w:sz w:val="28"/>
          <w:szCs w:val="28"/>
        </w:rPr>
        <w:t>е</w:t>
      </w:r>
      <w:r w:rsidRPr="008A49ED">
        <w:rPr>
          <w:rFonts w:ascii="Times New Roman" w:hAnsi="Times New Roman" w:cs="Times New Roman"/>
          <w:sz w:val="28"/>
          <w:szCs w:val="28"/>
        </w:rPr>
        <w:t xml:space="preserve"> значени</w:t>
      </w:r>
      <w:r>
        <w:rPr>
          <w:rFonts w:ascii="Times New Roman" w:hAnsi="Times New Roman" w:cs="Times New Roman"/>
          <w:sz w:val="28"/>
          <w:szCs w:val="28"/>
        </w:rPr>
        <w:t>я</w:t>
      </w:r>
      <w:r w:rsidRPr="008A49ED">
        <w:rPr>
          <w:rFonts w:ascii="Times New Roman" w:hAnsi="Times New Roman" w:cs="Times New Roman"/>
          <w:sz w:val="28"/>
          <w:szCs w:val="28"/>
        </w:rPr>
        <w:t xml:space="preserve"> максимальных разовых концентраций вредных (загрязняющих) веще</w:t>
      </w:r>
      <w:proofErr w:type="gramStart"/>
      <w:r w:rsidRPr="008A49ED">
        <w:rPr>
          <w:rFonts w:ascii="Times New Roman" w:hAnsi="Times New Roman" w:cs="Times New Roman"/>
          <w:sz w:val="28"/>
          <w:szCs w:val="28"/>
        </w:rPr>
        <w:t>ств в пр</w:t>
      </w:r>
      <w:proofErr w:type="gramEnd"/>
      <w:r w:rsidRPr="008A49ED">
        <w:rPr>
          <w:rFonts w:ascii="Times New Roman" w:hAnsi="Times New Roman" w:cs="Times New Roman"/>
          <w:sz w:val="28"/>
          <w:szCs w:val="28"/>
        </w:rPr>
        <w:t>иземном слое атмосферного воздуха от выбросов объектов теплоснабжения</w:t>
      </w:r>
    </w:p>
    <w:tbl>
      <w:tblPr>
        <w:tblW w:w="14510" w:type="dxa"/>
        <w:tblInd w:w="93" w:type="dxa"/>
        <w:tblLook w:val="04A0" w:firstRow="1" w:lastRow="0" w:firstColumn="1" w:lastColumn="0" w:noHBand="0" w:noVBand="1"/>
      </w:tblPr>
      <w:tblGrid>
        <w:gridCol w:w="3240"/>
        <w:gridCol w:w="1480"/>
        <w:gridCol w:w="960"/>
        <w:gridCol w:w="966"/>
        <w:gridCol w:w="966"/>
        <w:gridCol w:w="966"/>
        <w:gridCol w:w="966"/>
        <w:gridCol w:w="966"/>
        <w:gridCol w:w="1300"/>
        <w:gridCol w:w="1340"/>
        <w:gridCol w:w="1360"/>
      </w:tblGrid>
      <w:tr w:rsidR="008A49ED" w:rsidRPr="0045402C" w:rsidTr="008A49ED">
        <w:trPr>
          <w:trHeight w:val="300"/>
        </w:trPr>
        <w:tc>
          <w:tcPr>
            <w:tcW w:w="3240" w:type="dxa"/>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rPr>
            </w:pPr>
            <w:r w:rsidRPr="0045402C">
              <w:rPr>
                <w:rFonts w:ascii="Times New Roman" w:eastAsia="Times New Roman" w:hAnsi="Times New Roman" w:cs="Times New Roman"/>
                <w:b/>
                <w:bCs/>
                <w:color w:val="000000"/>
              </w:rPr>
              <w:t>Показатель</w:t>
            </w:r>
          </w:p>
        </w:tc>
        <w:tc>
          <w:tcPr>
            <w:tcW w:w="1480" w:type="dxa"/>
            <w:tcBorders>
              <w:top w:val="single" w:sz="4" w:space="0" w:color="auto"/>
              <w:left w:val="nil"/>
              <w:bottom w:val="single" w:sz="4" w:space="0" w:color="auto"/>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rPr>
            </w:pPr>
            <w:proofErr w:type="spellStart"/>
            <w:r w:rsidRPr="0045402C">
              <w:rPr>
                <w:rFonts w:ascii="Times New Roman" w:eastAsia="Times New Roman" w:hAnsi="Times New Roman" w:cs="Times New Roman"/>
                <w:b/>
                <w:bCs/>
                <w:color w:val="000000"/>
              </w:rPr>
              <w:t>Ед</w:t>
            </w:r>
            <w:proofErr w:type="gramStart"/>
            <w:r w:rsidRPr="0045402C">
              <w:rPr>
                <w:rFonts w:ascii="Times New Roman" w:eastAsia="Times New Roman" w:hAnsi="Times New Roman" w:cs="Times New Roman"/>
                <w:b/>
                <w:bCs/>
                <w:color w:val="000000"/>
              </w:rPr>
              <w:t>.и</w:t>
            </w:r>
            <w:proofErr w:type="gramEnd"/>
            <w:r w:rsidRPr="0045402C">
              <w:rPr>
                <w:rFonts w:ascii="Times New Roman" w:eastAsia="Times New Roman" w:hAnsi="Times New Roman" w:cs="Times New Roman"/>
                <w:b/>
                <w:bCs/>
                <w:color w:val="000000"/>
              </w:rPr>
              <w:t>зм</w:t>
            </w:r>
            <w:proofErr w:type="spellEnd"/>
            <w:r w:rsidRPr="0045402C">
              <w:rPr>
                <w:rFonts w:ascii="Times New Roman" w:eastAsia="Times New Roman" w:hAnsi="Times New Roman" w:cs="Times New Roman"/>
                <w:b/>
                <w:bCs/>
                <w:color w:val="000000"/>
              </w:rPr>
              <w:t>.</w:t>
            </w:r>
          </w:p>
        </w:tc>
        <w:tc>
          <w:tcPr>
            <w:tcW w:w="960"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2025</w:t>
            </w:r>
          </w:p>
        </w:tc>
        <w:tc>
          <w:tcPr>
            <w:tcW w:w="966"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2026</w:t>
            </w:r>
          </w:p>
        </w:tc>
        <w:tc>
          <w:tcPr>
            <w:tcW w:w="966"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2027</w:t>
            </w:r>
          </w:p>
        </w:tc>
        <w:tc>
          <w:tcPr>
            <w:tcW w:w="966"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2028</w:t>
            </w:r>
          </w:p>
        </w:tc>
        <w:tc>
          <w:tcPr>
            <w:tcW w:w="966"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2029</w:t>
            </w:r>
          </w:p>
        </w:tc>
        <w:tc>
          <w:tcPr>
            <w:tcW w:w="966"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2030</w:t>
            </w:r>
          </w:p>
        </w:tc>
        <w:tc>
          <w:tcPr>
            <w:tcW w:w="1300"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2031-2035</w:t>
            </w:r>
          </w:p>
        </w:tc>
        <w:tc>
          <w:tcPr>
            <w:tcW w:w="1340"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2035-2040</w:t>
            </w:r>
          </w:p>
        </w:tc>
        <w:tc>
          <w:tcPr>
            <w:tcW w:w="1360" w:type="dxa"/>
            <w:tcBorders>
              <w:top w:val="single" w:sz="4" w:space="0" w:color="auto"/>
              <w:left w:val="nil"/>
              <w:bottom w:val="nil"/>
              <w:right w:val="single" w:sz="4" w:space="0" w:color="auto"/>
            </w:tcBorders>
            <w:shd w:val="clear" w:color="000000" w:fill="B1A0C7"/>
            <w:noWrap/>
            <w:vAlign w:val="center"/>
            <w:hideMark/>
          </w:tcPr>
          <w:p w:rsidR="008A49ED" w:rsidRPr="0045402C" w:rsidRDefault="008A49ED" w:rsidP="00EA0DC8">
            <w:pPr>
              <w:spacing w:after="0" w:line="240" w:lineRule="auto"/>
              <w:jc w:val="center"/>
              <w:rPr>
                <w:rFonts w:ascii="Times New Roman" w:eastAsia="Times New Roman" w:hAnsi="Times New Roman" w:cs="Times New Roman"/>
                <w:b/>
                <w:bCs/>
                <w:color w:val="000000"/>
                <w:sz w:val="20"/>
                <w:szCs w:val="20"/>
              </w:rPr>
            </w:pPr>
            <w:r w:rsidRPr="0045402C">
              <w:rPr>
                <w:rFonts w:ascii="Times New Roman" w:eastAsia="Times New Roman" w:hAnsi="Times New Roman" w:cs="Times New Roman"/>
                <w:b/>
                <w:bCs/>
                <w:color w:val="000000"/>
                <w:sz w:val="20"/>
                <w:szCs w:val="20"/>
              </w:rPr>
              <w:t>2041-2043</w:t>
            </w:r>
          </w:p>
        </w:tc>
      </w:tr>
      <w:tr w:rsidR="008A49ED" w:rsidRPr="0045402C" w:rsidTr="008A49ED">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NO2</w:t>
            </w:r>
          </w:p>
        </w:tc>
        <w:tc>
          <w:tcPr>
            <w:tcW w:w="1480" w:type="dxa"/>
            <w:tcBorders>
              <w:top w:val="nil"/>
              <w:left w:val="nil"/>
              <w:bottom w:val="single" w:sz="4" w:space="0" w:color="auto"/>
              <w:right w:val="nil"/>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proofErr w:type="gramStart"/>
            <w:r>
              <w:rPr>
                <w:rFonts w:ascii="Times New Roman" w:eastAsia="Times New Roman" w:hAnsi="Times New Roman" w:cs="Times New Roman"/>
                <w:color w:val="000000"/>
                <w:sz w:val="18"/>
                <w:szCs w:val="18"/>
              </w:rPr>
              <w:t>г</w:t>
            </w:r>
            <w:proofErr w:type="gramEnd"/>
            <w:r>
              <w:rPr>
                <w:rFonts w:ascii="Times New Roman" w:eastAsia="Times New Roman" w:hAnsi="Times New Roman" w:cs="Times New Roman"/>
                <w:color w:val="000000"/>
                <w:sz w:val="18"/>
                <w:szCs w:val="18"/>
              </w:rPr>
              <w:t>/с</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966"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2,7895452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3,615250579</w:t>
            </w:r>
          </w:p>
        </w:tc>
      </w:tr>
      <w:tr w:rsidR="008A49ED" w:rsidRPr="0045402C" w:rsidTr="008A49ED">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NO</w:t>
            </w:r>
          </w:p>
        </w:tc>
        <w:tc>
          <w:tcPr>
            <w:tcW w:w="1480" w:type="dxa"/>
            <w:tcBorders>
              <w:top w:val="nil"/>
              <w:left w:val="nil"/>
              <w:bottom w:val="single" w:sz="4" w:space="0" w:color="auto"/>
              <w:right w:val="nil"/>
            </w:tcBorders>
            <w:shd w:val="clear" w:color="auto" w:fill="auto"/>
            <w:vAlign w:val="center"/>
            <w:hideMark/>
          </w:tcPr>
          <w:p w:rsidR="008A49ED" w:rsidRPr="0045402C" w:rsidRDefault="008A49ED" w:rsidP="008A49ED">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с</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130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134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0,4533012</w:t>
            </w:r>
          </w:p>
        </w:tc>
        <w:tc>
          <w:tcPr>
            <w:tcW w:w="136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0,587478355</w:t>
            </w:r>
          </w:p>
        </w:tc>
      </w:tr>
      <w:tr w:rsidR="008A49ED" w:rsidRPr="0045402C" w:rsidTr="008A49ED">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SO2</w:t>
            </w:r>
          </w:p>
        </w:tc>
        <w:tc>
          <w:tcPr>
            <w:tcW w:w="1480" w:type="dxa"/>
            <w:tcBorders>
              <w:top w:val="nil"/>
              <w:left w:val="nil"/>
              <w:bottom w:val="single" w:sz="4" w:space="0" w:color="auto"/>
              <w:right w:val="nil"/>
            </w:tcBorders>
            <w:shd w:val="clear" w:color="auto" w:fill="auto"/>
            <w:vAlign w:val="center"/>
            <w:hideMark/>
          </w:tcPr>
          <w:p w:rsidR="008A49ED" w:rsidRPr="0045402C" w:rsidRDefault="008A49ED" w:rsidP="008A49ED">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с</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130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134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c>
          <w:tcPr>
            <w:tcW w:w="136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w:t>
            </w:r>
          </w:p>
        </w:tc>
      </w:tr>
      <w:tr w:rsidR="008A49ED" w:rsidRPr="0045402C" w:rsidTr="008A49ED">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CO</w:t>
            </w:r>
          </w:p>
        </w:tc>
        <w:tc>
          <w:tcPr>
            <w:tcW w:w="1480" w:type="dxa"/>
            <w:tcBorders>
              <w:top w:val="nil"/>
              <w:left w:val="nil"/>
              <w:bottom w:val="single" w:sz="4" w:space="0" w:color="auto"/>
              <w:right w:val="nil"/>
            </w:tcBorders>
            <w:shd w:val="clear" w:color="auto" w:fill="auto"/>
            <w:vAlign w:val="center"/>
            <w:hideMark/>
          </w:tcPr>
          <w:p w:rsidR="008A49ED" w:rsidRPr="0045402C" w:rsidRDefault="008A49ED" w:rsidP="008A49ED">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с</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130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134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3,350277</w:t>
            </w:r>
          </w:p>
        </w:tc>
        <w:tc>
          <w:tcPr>
            <w:tcW w:w="136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4,341958992</w:t>
            </w:r>
          </w:p>
        </w:tc>
      </w:tr>
      <w:tr w:rsidR="008A49ED" w:rsidRPr="0045402C" w:rsidTr="008A49ED">
        <w:trPr>
          <w:trHeight w:val="300"/>
        </w:trPr>
        <w:tc>
          <w:tcPr>
            <w:tcW w:w="3240" w:type="dxa"/>
            <w:tcBorders>
              <w:top w:val="nil"/>
              <w:left w:val="single" w:sz="4" w:space="0" w:color="auto"/>
              <w:bottom w:val="single" w:sz="4" w:space="0" w:color="auto"/>
              <w:right w:val="single" w:sz="4" w:space="0" w:color="auto"/>
            </w:tcBorders>
            <w:shd w:val="clear" w:color="auto" w:fill="auto"/>
            <w:vAlign w:val="center"/>
            <w:hideMark/>
          </w:tcPr>
          <w:p w:rsidR="008A49ED" w:rsidRPr="0045402C" w:rsidRDefault="008A49ED" w:rsidP="00EA0DC8">
            <w:pPr>
              <w:spacing w:after="0" w:line="240" w:lineRule="auto"/>
              <w:jc w:val="center"/>
              <w:rPr>
                <w:rFonts w:ascii="Times New Roman" w:eastAsia="Times New Roman" w:hAnsi="Times New Roman" w:cs="Times New Roman"/>
                <w:color w:val="000000"/>
                <w:sz w:val="18"/>
                <w:szCs w:val="18"/>
              </w:rPr>
            </w:pPr>
            <w:r w:rsidRPr="0045402C">
              <w:rPr>
                <w:rFonts w:ascii="Times New Roman" w:eastAsia="Times New Roman" w:hAnsi="Times New Roman" w:cs="Times New Roman"/>
                <w:color w:val="000000"/>
                <w:sz w:val="18"/>
                <w:szCs w:val="18"/>
              </w:rPr>
              <w:t>C20H12 (</w:t>
            </w:r>
            <w:proofErr w:type="spellStart"/>
            <w:r w:rsidRPr="0045402C">
              <w:rPr>
                <w:rFonts w:ascii="Times New Roman" w:eastAsia="Times New Roman" w:hAnsi="Times New Roman" w:cs="Times New Roman"/>
                <w:color w:val="000000"/>
                <w:sz w:val="18"/>
                <w:szCs w:val="18"/>
              </w:rPr>
              <w:t>бензапирен</w:t>
            </w:r>
            <w:proofErr w:type="spellEnd"/>
            <w:r w:rsidRPr="0045402C">
              <w:rPr>
                <w:rFonts w:ascii="Times New Roman" w:eastAsia="Times New Roman" w:hAnsi="Times New Roman" w:cs="Times New Roman"/>
                <w:color w:val="000000"/>
                <w:sz w:val="18"/>
                <w:szCs w:val="18"/>
              </w:rPr>
              <w:t>)</w:t>
            </w:r>
          </w:p>
        </w:tc>
        <w:tc>
          <w:tcPr>
            <w:tcW w:w="1480" w:type="dxa"/>
            <w:tcBorders>
              <w:top w:val="nil"/>
              <w:left w:val="nil"/>
              <w:bottom w:val="single" w:sz="4" w:space="0" w:color="auto"/>
              <w:right w:val="nil"/>
            </w:tcBorders>
            <w:shd w:val="clear" w:color="auto" w:fill="auto"/>
            <w:vAlign w:val="center"/>
            <w:hideMark/>
          </w:tcPr>
          <w:p w:rsidR="008A49ED" w:rsidRPr="0045402C" w:rsidRDefault="008A49ED" w:rsidP="008A49ED">
            <w:pPr>
              <w:spacing w:after="0" w:line="240" w:lineRule="auto"/>
              <w:jc w:val="center"/>
              <w:rPr>
                <w:rFonts w:ascii="Times New Roman" w:eastAsia="Times New Roman" w:hAnsi="Times New Roman" w:cs="Times New Roman"/>
                <w:color w:val="000000"/>
                <w:sz w:val="18"/>
                <w:szCs w:val="18"/>
              </w:rPr>
            </w:pPr>
            <w:proofErr w:type="gramStart"/>
            <w:r w:rsidRPr="0045402C">
              <w:rPr>
                <w:rFonts w:ascii="Times New Roman" w:eastAsia="Times New Roman" w:hAnsi="Times New Roman" w:cs="Times New Roman"/>
                <w:color w:val="000000"/>
                <w:sz w:val="18"/>
                <w:szCs w:val="18"/>
              </w:rPr>
              <w:t>г</w:t>
            </w:r>
            <w:proofErr w:type="gramEnd"/>
            <w:r w:rsidRPr="0045402C">
              <w:rPr>
                <w:rFonts w:ascii="Times New Roman" w:eastAsia="Times New Roman" w:hAnsi="Times New Roman" w:cs="Times New Roman"/>
                <w:color w:val="000000"/>
                <w:sz w:val="18"/>
                <w:szCs w:val="18"/>
              </w:rPr>
              <w:t>/</w:t>
            </w:r>
            <w:r>
              <w:rPr>
                <w:rFonts w:ascii="Times New Roman" w:eastAsia="Times New Roman" w:hAnsi="Times New Roman" w:cs="Times New Roman"/>
                <w:color w:val="000000"/>
                <w:sz w:val="18"/>
                <w:szCs w:val="18"/>
              </w:rPr>
              <w:t>с</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966"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6,7E-08</w:t>
            </w:r>
          </w:p>
        </w:tc>
        <w:tc>
          <w:tcPr>
            <w:tcW w:w="130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0,000000067</w:t>
            </w:r>
          </w:p>
        </w:tc>
        <w:tc>
          <w:tcPr>
            <w:tcW w:w="134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0,000000067</w:t>
            </w:r>
          </w:p>
        </w:tc>
        <w:tc>
          <w:tcPr>
            <w:tcW w:w="1360" w:type="dxa"/>
            <w:tcBorders>
              <w:top w:val="nil"/>
              <w:left w:val="nil"/>
              <w:bottom w:val="single" w:sz="4" w:space="0" w:color="auto"/>
              <w:right w:val="single" w:sz="4" w:space="0" w:color="auto"/>
            </w:tcBorders>
            <w:shd w:val="clear" w:color="auto" w:fill="auto"/>
            <w:noWrap/>
            <w:vAlign w:val="center"/>
            <w:hideMark/>
          </w:tcPr>
          <w:p w:rsidR="008A49ED" w:rsidRPr="008A49ED" w:rsidRDefault="008A49ED" w:rsidP="008A49ED">
            <w:pPr>
              <w:spacing w:after="0" w:line="240" w:lineRule="auto"/>
              <w:jc w:val="center"/>
              <w:rPr>
                <w:rFonts w:ascii="Times New Roman" w:hAnsi="Times New Roman" w:cs="Times New Roman"/>
                <w:color w:val="000000"/>
                <w:sz w:val="16"/>
                <w:szCs w:val="18"/>
              </w:rPr>
            </w:pPr>
            <w:r w:rsidRPr="008A49ED">
              <w:rPr>
                <w:rFonts w:ascii="Times New Roman" w:hAnsi="Times New Roman" w:cs="Times New Roman"/>
                <w:color w:val="000000"/>
                <w:sz w:val="16"/>
                <w:szCs w:val="18"/>
              </w:rPr>
              <w:t>8,6832E-08</w:t>
            </w:r>
          </w:p>
        </w:tc>
      </w:tr>
    </w:tbl>
    <w:p w:rsidR="008A49ED" w:rsidRDefault="008A49ED" w:rsidP="0083386F">
      <w:pPr>
        <w:spacing w:before="240" w:after="0"/>
        <w:rPr>
          <w:rFonts w:ascii="Times New Roman" w:hAnsi="Times New Roman" w:cs="Times New Roman"/>
          <w:sz w:val="28"/>
          <w:szCs w:val="28"/>
        </w:rPr>
      </w:pPr>
    </w:p>
    <w:p w:rsidR="008A49ED" w:rsidRDefault="008A49ED">
      <w:pPr>
        <w:rPr>
          <w:rFonts w:ascii="Times New Roman" w:hAnsi="Times New Roman" w:cs="Times New Roman"/>
          <w:sz w:val="28"/>
          <w:szCs w:val="28"/>
        </w:rPr>
      </w:pPr>
      <w:r>
        <w:rPr>
          <w:rFonts w:ascii="Times New Roman" w:hAnsi="Times New Roman" w:cs="Times New Roman"/>
          <w:sz w:val="28"/>
          <w:szCs w:val="28"/>
        </w:rPr>
        <w:br w:type="page"/>
      </w:r>
    </w:p>
    <w:p w:rsidR="006E5285" w:rsidRDefault="006E5285" w:rsidP="008A49ED">
      <w:pPr>
        <w:pStyle w:val="18"/>
        <w:tabs>
          <w:tab w:val="clear" w:pos="360"/>
        </w:tabs>
        <w:spacing w:before="0" w:after="240"/>
        <w:ind w:left="0" w:firstLine="0"/>
        <w:jc w:val="both"/>
        <w:rPr>
          <w:color w:val="auto"/>
        </w:rPr>
        <w:sectPr w:rsidR="006E5285" w:rsidSect="00347054">
          <w:pgSz w:w="16840" w:h="11907" w:orient="landscape" w:code="9"/>
          <w:pgMar w:top="1134" w:right="1134" w:bottom="851" w:left="1134" w:header="709" w:footer="709" w:gutter="0"/>
          <w:cols w:space="708"/>
          <w:titlePg/>
          <w:docGrid w:linePitch="360"/>
        </w:sectPr>
      </w:pPr>
    </w:p>
    <w:p w:rsidR="00584CF8" w:rsidRDefault="00584CF8" w:rsidP="00584CF8">
      <w:pPr>
        <w:pStyle w:val="18"/>
        <w:tabs>
          <w:tab w:val="clear" w:pos="360"/>
        </w:tabs>
        <w:spacing w:before="0" w:after="240"/>
        <w:ind w:left="0" w:firstLine="0"/>
        <w:jc w:val="both"/>
        <w:rPr>
          <w:rFonts w:ascii="Times New Roman" w:hAnsi="Times New Roman" w:cs="Times New Roman"/>
        </w:rPr>
      </w:pPr>
      <w:r>
        <w:rPr>
          <w:color w:val="auto"/>
        </w:rPr>
        <w:lastRenderedPageBreak/>
        <w:t>16</w:t>
      </w:r>
      <w:r w:rsidRPr="003454E2">
        <w:rPr>
          <w:color w:val="auto"/>
        </w:rPr>
        <w:t>.</w:t>
      </w:r>
      <w:r>
        <w:rPr>
          <w:color w:val="auto"/>
        </w:rPr>
        <w:t>4</w:t>
      </w:r>
      <w:r w:rsidRPr="003454E2">
        <w:rPr>
          <w:color w:val="auto"/>
        </w:rPr>
        <w:t xml:space="preserve"> </w:t>
      </w:r>
      <w:r w:rsidRPr="00584CF8">
        <w:rPr>
          <w:color w:val="auto"/>
        </w:rPr>
        <w:t>Оценка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p>
    <w:p w:rsidR="00584CF8" w:rsidRPr="008A7393" w:rsidRDefault="008A7393" w:rsidP="008A7393">
      <w:pPr>
        <w:spacing w:line="360" w:lineRule="auto"/>
        <w:ind w:firstLine="851"/>
        <w:jc w:val="both"/>
        <w:rPr>
          <w:rFonts w:ascii="Times New Roman" w:hAnsi="Times New Roman" w:cs="Times New Roman"/>
        </w:rPr>
      </w:pPr>
      <w:r w:rsidRPr="008A7393">
        <w:rPr>
          <w:rFonts w:ascii="Times New Roman" w:hAnsi="Times New Roman" w:cs="Times New Roman"/>
          <w:sz w:val="28"/>
        </w:rPr>
        <w:t>Перераспределения тепловой нагрузки от котельных на источники с комбинированной выработкой электрической и тепловой энергии</w:t>
      </w:r>
      <w:r w:rsidR="00CE1BD6">
        <w:rPr>
          <w:rFonts w:ascii="Times New Roman" w:hAnsi="Times New Roman" w:cs="Times New Roman"/>
          <w:sz w:val="28"/>
        </w:rPr>
        <w:t xml:space="preserve"> отсутствует ввиду отсутствия источника с комбинированной выработкой тепловой и электрической энергии.</w:t>
      </w:r>
    </w:p>
    <w:p w:rsidR="008A49ED" w:rsidRDefault="008A49ED" w:rsidP="008A49ED">
      <w:pPr>
        <w:pStyle w:val="18"/>
        <w:tabs>
          <w:tab w:val="clear" w:pos="360"/>
        </w:tabs>
        <w:spacing w:before="0" w:after="240"/>
        <w:ind w:left="0" w:firstLine="0"/>
        <w:jc w:val="both"/>
        <w:rPr>
          <w:rFonts w:ascii="Times New Roman" w:hAnsi="Times New Roman" w:cs="Times New Roman"/>
        </w:rPr>
      </w:pPr>
      <w:r>
        <w:rPr>
          <w:color w:val="auto"/>
        </w:rPr>
        <w:t>16</w:t>
      </w:r>
      <w:r w:rsidRPr="003454E2">
        <w:rPr>
          <w:color w:val="auto"/>
        </w:rPr>
        <w:t>.</w:t>
      </w:r>
      <w:r w:rsidR="006E5285">
        <w:rPr>
          <w:color w:val="auto"/>
        </w:rPr>
        <w:t>5</w:t>
      </w:r>
      <w:r w:rsidRPr="003454E2">
        <w:rPr>
          <w:color w:val="auto"/>
        </w:rPr>
        <w:t xml:space="preserve"> </w:t>
      </w:r>
      <w:r w:rsidR="006E5285" w:rsidRPr="006E5285">
        <w:rPr>
          <w:color w:val="auto"/>
        </w:rPr>
        <w:t>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p>
    <w:p w:rsidR="0083386F" w:rsidRDefault="006E5285" w:rsidP="00CE1BD6">
      <w:pPr>
        <w:spacing w:before="240" w:after="240"/>
        <w:ind w:firstLine="851"/>
        <w:jc w:val="both"/>
        <w:rPr>
          <w:rFonts w:ascii="Times New Roman" w:hAnsi="Times New Roman" w:cs="Times New Roman"/>
          <w:sz w:val="28"/>
          <w:szCs w:val="28"/>
        </w:rPr>
      </w:pPr>
      <w:proofErr w:type="gramStart"/>
      <w:r w:rsidRPr="006E5285">
        <w:rPr>
          <w:rFonts w:ascii="Times New Roman" w:hAnsi="Times New Roman" w:cs="Times New Roman"/>
          <w:sz w:val="28"/>
          <w:szCs w:val="28"/>
        </w:rPr>
        <w:t xml:space="preserve">Предложения по снижению объема (массы) выбросов вредных (загрязняющих) веществ в атмосферный воздух </w:t>
      </w:r>
      <w:r w:rsidR="00F75BD9">
        <w:rPr>
          <w:rFonts w:ascii="Times New Roman" w:hAnsi="Times New Roman" w:cs="Times New Roman"/>
          <w:sz w:val="28"/>
          <w:szCs w:val="28"/>
        </w:rPr>
        <w:t xml:space="preserve">отсутствуют </w:t>
      </w:r>
      <w:r w:rsidRPr="006E5285">
        <w:rPr>
          <w:rFonts w:ascii="Times New Roman" w:hAnsi="Times New Roman" w:cs="Times New Roman"/>
          <w:sz w:val="28"/>
          <w:szCs w:val="28"/>
        </w:rPr>
        <w:t xml:space="preserve">ввиду конструктивных </w:t>
      </w:r>
      <w:proofErr w:type="spellStart"/>
      <w:r w:rsidRPr="006E5285">
        <w:rPr>
          <w:rFonts w:ascii="Times New Roman" w:hAnsi="Times New Roman" w:cs="Times New Roman"/>
          <w:sz w:val="28"/>
          <w:szCs w:val="28"/>
        </w:rPr>
        <w:t>особеннойстей</w:t>
      </w:r>
      <w:proofErr w:type="spellEnd"/>
      <w:r w:rsidRPr="006E5285">
        <w:rPr>
          <w:rFonts w:ascii="Times New Roman" w:hAnsi="Times New Roman" w:cs="Times New Roman"/>
          <w:sz w:val="28"/>
          <w:szCs w:val="28"/>
        </w:rPr>
        <w:t xml:space="preserve"> источника теплоснабжения и вида сжигаемого топлива.</w:t>
      </w:r>
      <w:proofErr w:type="gramEnd"/>
    </w:p>
    <w:p w:rsidR="00CE1BD6" w:rsidRDefault="00CE1BD6" w:rsidP="00CE1BD6">
      <w:pPr>
        <w:pStyle w:val="18"/>
        <w:tabs>
          <w:tab w:val="clear" w:pos="360"/>
        </w:tabs>
        <w:spacing w:before="0" w:after="240"/>
        <w:ind w:left="0" w:firstLine="0"/>
        <w:jc w:val="both"/>
        <w:rPr>
          <w:rFonts w:ascii="Times New Roman" w:hAnsi="Times New Roman" w:cs="Times New Roman"/>
        </w:rPr>
      </w:pPr>
      <w:r>
        <w:rPr>
          <w:color w:val="auto"/>
        </w:rPr>
        <w:t>16</w:t>
      </w:r>
      <w:r w:rsidRPr="003454E2">
        <w:rPr>
          <w:color w:val="auto"/>
        </w:rPr>
        <w:t>.</w:t>
      </w:r>
      <w:r>
        <w:rPr>
          <w:color w:val="auto"/>
        </w:rPr>
        <w:t>6</w:t>
      </w:r>
      <w:r w:rsidRPr="003454E2">
        <w:rPr>
          <w:color w:val="auto"/>
        </w:rPr>
        <w:t xml:space="preserve"> </w:t>
      </w:r>
      <w:r w:rsidR="000B16B4" w:rsidRPr="000B16B4">
        <w:rPr>
          <w:color w:val="auto"/>
        </w:rPr>
        <w:t>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p>
    <w:p w:rsidR="006E5285" w:rsidRPr="006E5285" w:rsidRDefault="00F75BD9" w:rsidP="006E5285">
      <w:pPr>
        <w:spacing w:before="240" w:after="0"/>
        <w:ind w:firstLine="851"/>
        <w:jc w:val="both"/>
        <w:rPr>
          <w:rFonts w:ascii="Times New Roman" w:hAnsi="Times New Roman" w:cs="Times New Roman"/>
          <w:sz w:val="28"/>
          <w:szCs w:val="28"/>
        </w:rPr>
      </w:pPr>
      <w:proofErr w:type="gramStart"/>
      <w:r w:rsidRPr="00F75BD9">
        <w:rPr>
          <w:rFonts w:ascii="Times New Roman" w:hAnsi="Times New Roman" w:cs="Times New Roman"/>
          <w:sz w:val="28"/>
          <w:szCs w:val="28"/>
        </w:rPr>
        <w:t xml:space="preserve">Предложения по снижению объема (массы) выбросов вредных (загрязняющих) веществ в атмосферный воздух отсутствуют ввиду конструктивных </w:t>
      </w:r>
      <w:proofErr w:type="spellStart"/>
      <w:r w:rsidRPr="00F75BD9">
        <w:rPr>
          <w:rFonts w:ascii="Times New Roman" w:hAnsi="Times New Roman" w:cs="Times New Roman"/>
          <w:sz w:val="28"/>
          <w:szCs w:val="28"/>
        </w:rPr>
        <w:t>особеннойстей</w:t>
      </w:r>
      <w:proofErr w:type="spellEnd"/>
      <w:r w:rsidRPr="00F75BD9">
        <w:rPr>
          <w:rFonts w:ascii="Times New Roman" w:hAnsi="Times New Roman" w:cs="Times New Roman"/>
          <w:sz w:val="28"/>
          <w:szCs w:val="28"/>
        </w:rPr>
        <w:t xml:space="preserve"> источника теплоснабжения и вида сжигаемого топлива.</w:t>
      </w:r>
      <w:proofErr w:type="gramEnd"/>
    </w:p>
    <w:sectPr w:rsidR="006E5285" w:rsidRPr="006E5285" w:rsidSect="006E5285">
      <w:pgSz w:w="11907" w:h="16840" w:code="9"/>
      <w:pgMar w:top="1134" w:right="85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0CF4" w:rsidRDefault="00AA0CF4" w:rsidP="00CC78D9">
      <w:pPr>
        <w:pStyle w:val="ae"/>
        <w:spacing w:after="0" w:line="240" w:lineRule="auto"/>
      </w:pPr>
      <w:r>
        <w:separator/>
      </w:r>
    </w:p>
  </w:endnote>
  <w:endnote w:type="continuationSeparator" w:id="0">
    <w:p w:rsidR="00AA0CF4" w:rsidRDefault="00AA0CF4" w:rsidP="00CC78D9">
      <w:pPr>
        <w:pStyle w:val="ae"/>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charset w:val="00"/>
    <w:family w:val="swiss"/>
    <w:pitch w:val="variable"/>
    <w:sig w:usb0="00000803" w:usb1="00000000" w:usb2="00000000" w:usb3="00000000" w:csb0="00000021" w:csb1="00000000"/>
  </w:font>
  <w:font w:name="Consolas">
    <w:panose1 w:val="020B0609020204030204"/>
    <w:charset w:val="CC"/>
    <w:family w:val="modern"/>
    <w:pitch w:val="fixed"/>
    <w:sig w:usb0="E00006FF" w:usb1="0000FCFF" w:usb2="00000001" w:usb3="00000000" w:csb0="0000019F" w:csb1="00000000"/>
  </w:font>
  <w:font w:name="OpenSymbol">
    <w:altName w:val="Calibri"/>
    <w:charset w:val="00"/>
    <w:family w:val="auto"/>
    <w:pitch w:val="variable"/>
    <w:sig w:usb0="800000AF" w:usb1="1001ECEA" w:usb2="00000000" w:usb3="00000000" w:csb0="00000001" w:csb1="00000000"/>
  </w:font>
  <w:font w:name="Times New Roman CYR">
    <w:panose1 w:val="02020603050405020304"/>
    <w:charset w:val="CC"/>
    <w:family w:val="auto"/>
    <w:notTrueType/>
    <w:pitch w:val="default"/>
    <w:sig w:usb0="00000201" w:usb1="00000000" w:usb2="00000000" w:usb3="00000000" w:csb0="00000004" w:csb1="00000000"/>
  </w:font>
  <w:font w:name="FrankRuehl">
    <w:charset w:val="B1"/>
    <w:family w:val="swiss"/>
    <w:pitch w:val="variable"/>
    <w:sig w:usb0="00000803" w:usb1="00000000" w:usb2="00000000" w:usb3="00000000" w:csb0="00000021" w:csb1="00000000"/>
  </w:font>
  <w:font w:name="Segoe UI">
    <w:panose1 w:val="020B0502040204020203"/>
    <w:charset w:val="CC"/>
    <w:family w:val="swiss"/>
    <w:pitch w:val="variable"/>
    <w:sig w:usb0="E4002EFF" w:usb1="C000E47F" w:usb2="00000009" w:usb3="00000000" w:csb0="000001FF" w:csb1="00000000"/>
  </w:font>
  <w:font w:name="NTHelvetica/Cyrillic">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imesNewRomanPSMT">
    <w:altName w:val="MS Gothic"/>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6B41" w:rsidRPr="006806E4" w:rsidRDefault="00246B41">
    <w:pPr>
      <w:pStyle w:val="af6"/>
      <w:jc w:val="right"/>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6B41" w:rsidRPr="006806E4" w:rsidRDefault="00246B41">
    <w:pPr>
      <w:pStyle w:val="af6"/>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881666"/>
      <w:docPartObj>
        <w:docPartGallery w:val="Page Numbers (Bottom of Page)"/>
        <w:docPartUnique/>
      </w:docPartObj>
    </w:sdtPr>
    <w:sdtEndPr>
      <w:rPr>
        <w:rFonts w:ascii="Times New Roman" w:hAnsi="Times New Roman" w:cs="Times New Roman"/>
      </w:rPr>
    </w:sdtEndPr>
    <w:sdtContent>
      <w:p w:rsidR="00246B41" w:rsidRPr="006806E4" w:rsidRDefault="00246B41">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B57DD8">
          <w:rPr>
            <w:rFonts w:ascii="Times New Roman" w:hAnsi="Times New Roman" w:cs="Times New Roman"/>
            <w:noProof/>
          </w:rPr>
          <w:t>81</w:t>
        </w:r>
        <w:r w:rsidRPr="006806E4">
          <w:rPr>
            <w:rFonts w:ascii="Times New Roman" w:hAnsi="Times New Roman" w:cs="Times New Roman"/>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5448024"/>
      <w:docPartObj>
        <w:docPartGallery w:val="Page Numbers (Bottom of Page)"/>
        <w:docPartUnique/>
      </w:docPartObj>
    </w:sdtPr>
    <w:sdtEndPr>
      <w:rPr>
        <w:rFonts w:ascii="Times New Roman" w:hAnsi="Times New Roman" w:cs="Times New Roman"/>
      </w:rPr>
    </w:sdtEndPr>
    <w:sdtContent>
      <w:p w:rsidR="00246B41" w:rsidRPr="006806E4" w:rsidRDefault="00246B41">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B57DD8">
          <w:rPr>
            <w:rFonts w:ascii="Times New Roman" w:hAnsi="Times New Roman" w:cs="Times New Roman"/>
            <w:noProof/>
          </w:rPr>
          <w:t>82</w:t>
        </w:r>
        <w:r w:rsidRPr="006806E4">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0CF4" w:rsidRDefault="00AA0CF4" w:rsidP="00CC78D9">
      <w:pPr>
        <w:pStyle w:val="ae"/>
        <w:spacing w:after="0" w:line="240" w:lineRule="auto"/>
      </w:pPr>
      <w:r>
        <w:separator/>
      </w:r>
    </w:p>
  </w:footnote>
  <w:footnote w:type="continuationSeparator" w:id="0">
    <w:p w:rsidR="00AA0CF4" w:rsidRDefault="00AA0CF4" w:rsidP="00CC78D9">
      <w:pPr>
        <w:pStyle w:val="ae"/>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8"/>
    <w:multiLevelType w:val="singleLevel"/>
    <w:tmpl w:val="1764C474"/>
    <w:styleLink w:val="242020"/>
    <w:lvl w:ilvl="0">
      <w:start w:val="1"/>
      <w:numFmt w:val="decimal"/>
      <w:pStyle w:val="a"/>
      <w:lvlText w:val="%1."/>
      <w:lvlJc w:val="left"/>
      <w:pPr>
        <w:tabs>
          <w:tab w:val="num" w:pos="360"/>
        </w:tabs>
        <w:ind w:left="360" w:hanging="360"/>
      </w:pPr>
    </w:lvl>
  </w:abstractNum>
  <w:abstractNum w:abstractNumId="2">
    <w:nsid w:val="FFFFFF89"/>
    <w:multiLevelType w:val="singleLevel"/>
    <w:tmpl w:val="72242944"/>
    <w:lvl w:ilvl="0">
      <w:start w:val="1"/>
      <w:numFmt w:val="bullet"/>
      <w:pStyle w:val="a0"/>
      <w:lvlText w:val=""/>
      <w:lvlJc w:val="left"/>
      <w:pPr>
        <w:tabs>
          <w:tab w:val="num" w:pos="360"/>
        </w:tabs>
        <w:ind w:left="360" w:hanging="360"/>
      </w:pPr>
      <w:rPr>
        <w:rFonts w:ascii="Symbol" w:hAnsi="Symbol" w:hint="default"/>
      </w:rPr>
    </w:lvl>
  </w:abstractNum>
  <w:abstractNum w:abstractNumId="3">
    <w:nsid w:val="0000001E"/>
    <w:multiLevelType w:val="multilevel"/>
    <w:tmpl w:val="0000001E"/>
    <w:name w:val="WW8Num30"/>
    <w:styleLink w:val="1111111437"/>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1A12374"/>
    <w:multiLevelType w:val="hybridMultilevel"/>
    <w:tmpl w:val="795088B6"/>
    <w:lvl w:ilvl="0" w:tplc="0F8A9764">
      <w:start w:val="1"/>
      <w:numFmt w:val="bullet"/>
      <w:pStyle w:val="a1"/>
      <w:lvlText w:val=""/>
      <w:lvlJc w:val="left"/>
      <w:pPr>
        <w:tabs>
          <w:tab w:val="num" w:pos="6480"/>
        </w:tabs>
        <w:ind w:left="64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43812B8"/>
    <w:multiLevelType w:val="multilevel"/>
    <w:tmpl w:val="4DE6BF8E"/>
    <w:styleLink w:val="2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7">
    <w:nsid w:val="0884586E"/>
    <w:multiLevelType w:val="hybridMultilevel"/>
    <w:tmpl w:val="AD68E82E"/>
    <w:lvl w:ilvl="0" w:tplc="04190001">
      <w:start w:val="1"/>
      <w:numFmt w:val="decimal"/>
      <w:pStyle w:val="123"/>
      <w:lvlText w:val="%1."/>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92343CF"/>
    <w:multiLevelType w:val="multilevel"/>
    <w:tmpl w:val="F266D76A"/>
    <w:styleLink w:val="1111111511126"/>
    <w:lvl w:ilvl="0">
      <w:start w:val="1"/>
      <w:numFmt w:val="decimal"/>
      <w:lvlText w:val="%1."/>
      <w:lvlJc w:val="left"/>
      <w:pPr>
        <w:ind w:left="360" w:hanging="360"/>
      </w:pPr>
    </w:lvl>
    <w:lvl w:ilvl="1">
      <w:start w:val="1"/>
      <w:numFmt w:val="decimal"/>
      <w:lvlText w:val="%1.%2."/>
      <w:lvlJc w:val="left"/>
      <w:pPr>
        <w:ind w:left="792" w:hanging="432"/>
      </w:pPr>
      <w:rPr>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0A521C16"/>
    <w:multiLevelType w:val="multilevel"/>
    <w:tmpl w:val="1AA8E584"/>
    <w:styleLink w:val="11111115111"/>
    <w:lvl w:ilvl="0">
      <w:start w:val="1"/>
      <w:numFmt w:val="bullet"/>
      <w:lvlText w:val=""/>
      <w:lvlJc w:val="left"/>
      <w:pPr>
        <w:ind w:left="432" w:hanging="432"/>
      </w:pPr>
      <w:rPr>
        <w:rFonts w:ascii="Symbol" w:hAnsi="Symbol"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0CEB4488"/>
    <w:multiLevelType w:val="hybridMultilevel"/>
    <w:tmpl w:val="89E6D576"/>
    <w:styleLink w:val="21"/>
    <w:lvl w:ilvl="0" w:tplc="98DE19E2">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E6731EF"/>
    <w:multiLevelType w:val="multilevel"/>
    <w:tmpl w:val="5DFAA57A"/>
    <w:styleLink w:val="1111111511110"/>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14:cntxtAlts w14: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14:cntxtAlts w14: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14:cntxtAlts w14: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14:cntxtAlts w14: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14:cntxtAlts w14: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14:cntxtAlts w14:val="0"/>
      </w:rPr>
    </w:lvl>
  </w:abstractNum>
  <w:abstractNum w:abstractNumId="12">
    <w:nsid w:val="0F3C1D56"/>
    <w:multiLevelType w:val="multilevel"/>
    <w:tmpl w:val="DDB63826"/>
    <w:styleLink w:val="2420110"/>
    <w:lvl w:ilvl="0">
      <w:start w:val="1"/>
      <w:numFmt w:val="decimal"/>
      <w:lvlText w:val="%1."/>
      <w:lvlJc w:val="left"/>
      <w:pPr>
        <w:ind w:left="720" w:hanging="360"/>
      </w:pPr>
      <w:rPr>
        <w:rFonts w:asciiTheme="majorHAnsi" w:eastAsiaTheme="majorEastAsia" w:hAnsiTheme="majorHAnsi" w:cstheme="majorBidi"/>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4">
    <w:nsid w:val="12322D39"/>
    <w:multiLevelType w:val="hybridMultilevel"/>
    <w:tmpl w:val="938E11DC"/>
    <w:styleLink w:val="11111114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474594A"/>
    <w:multiLevelType w:val="hybridMultilevel"/>
    <w:tmpl w:val="717C04C8"/>
    <w:styleLink w:val="24201"/>
    <w:lvl w:ilvl="0" w:tplc="04190001">
      <w:start w:val="1"/>
      <w:numFmt w:val="bullet"/>
      <w:lvlText w:val=""/>
      <w:lvlJc w:val="left"/>
      <w:pPr>
        <w:ind w:left="1787" w:hanging="360"/>
      </w:pPr>
      <w:rPr>
        <w:rFonts w:ascii="Symbol" w:hAnsi="Symbol" w:hint="default"/>
      </w:rPr>
    </w:lvl>
    <w:lvl w:ilvl="1" w:tplc="04190003">
      <w:start w:val="1"/>
      <w:numFmt w:val="bullet"/>
      <w:lvlText w:val="o"/>
      <w:lvlJc w:val="left"/>
      <w:pPr>
        <w:ind w:left="2507" w:hanging="360"/>
      </w:pPr>
      <w:rPr>
        <w:rFonts w:ascii="Courier New" w:hAnsi="Courier New" w:cs="Courier New" w:hint="default"/>
      </w:rPr>
    </w:lvl>
    <w:lvl w:ilvl="2" w:tplc="04190005">
      <w:start w:val="1"/>
      <w:numFmt w:val="bullet"/>
      <w:lvlText w:val=""/>
      <w:lvlJc w:val="left"/>
      <w:pPr>
        <w:ind w:left="3227" w:hanging="360"/>
      </w:pPr>
      <w:rPr>
        <w:rFonts w:ascii="Wingdings" w:hAnsi="Wingdings" w:hint="default"/>
      </w:rPr>
    </w:lvl>
    <w:lvl w:ilvl="3" w:tplc="04190001">
      <w:start w:val="1"/>
      <w:numFmt w:val="bullet"/>
      <w:lvlText w:val=""/>
      <w:lvlJc w:val="left"/>
      <w:pPr>
        <w:ind w:left="3947" w:hanging="360"/>
      </w:pPr>
      <w:rPr>
        <w:rFonts w:ascii="Symbol" w:hAnsi="Symbol" w:hint="default"/>
      </w:rPr>
    </w:lvl>
    <w:lvl w:ilvl="4" w:tplc="04190003">
      <w:start w:val="1"/>
      <w:numFmt w:val="bullet"/>
      <w:lvlText w:val="o"/>
      <w:lvlJc w:val="left"/>
      <w:pPr>
        <w:ind w:left="4667" w:hanging="360"/>
      </w:pPr>
      <w:rPr>
        <w:rFonts w:ascii="Courier New" w:hAnsi="Courier New" w:cs="Courier New" w:hint="default"/>
      </w:rPr>
    </w:lvl>
    <w:lvl w:ilvl="5" w:tplc="04190005">
      <w:start w:val="1"/>
      <w:numFmt w:val="bullet"/>
      <w:lvlText w:val=""/>
      <w:lvlJc w:val="left"/>
      <w:pPr>
        <w:ind w:left="5387" w:hanging="360"/>
      </w:pPr>
      <w:rPr>
        <w:rFonts w:ascii="Wingdings" w:hAnsi="Wingdings" w:hint="default"/>
      </w:rPr>
    </w:lvl>
    <w:lvl w:ilvl="6" w:tplc="04190001">
      <w:start w:val="1"/>
      <w:numFmt w:val="bullet"/>
      <w:lvlText w:val=""/>
      <w:lvlJc w:val="left"/>
      <w:pPr>
        <w:ind w:left="6107" w:hanging="360"/>
      </w:pPr>
      <w:rPr>
        <w:rFonts w:ascii="Symbol" w:hAnsi="Symbol" w:hint="default"/>
      </w:rPr>
    </w:lvl>
    <w:lvl w:ilvl="7" w:tplc="04190003">
      <w:start w:val="1"/>
      <w:numFmt w:val="bullet"/>
      <w:lvlText w:val="o"/>
      <w:lvlJc w:val="left"/>
      <w:pPr>
        <w:ind w:left="6827" w:hanging="360"/>
      </w:pPr>
      <w:rPr>
        <w:rFonts w:ascii="Courier New" w:hAnsi="Courier New" w:cs="Courier New" w:hint="default"/>
      </w:rPr>
    </w:lvl>
    <w:lvl w:ilvl="8" w:tplc="04190005">
      <w:start w:val="1"/>
      <w:numFmt w:val="bullet"/>
      <w:lvlText w:val=""/>
      <w:lvlJc w:val="left"/>
      <w:pPr>
        <w:ind w:left="7547" w:hanging="360"/>
      </w:pPr>
      <w:rPr>
        <w:rFonts w:ascii="Wingdings" w:hAnsi="Wingdings" w:hint="default"/>
      </w:rPr>
    </w:lvl>
  </w:abstractNum>
  <w:abstractNum w:abstractNumId="16">
    <w:nsid w:val="1D6A1355"/>
    <w:multiLevelType w:val="hybridMultilevel"/>
    <w:tmpl w:val="6B146824"/>
    <w:lvl w:ilvl="0" w:tplc="851CF2F0">
      <w:start w:val="1"/>
      <w:numFmt w:val="bullet"/>
      <w:pStyle w:val="-1"/>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1E0146C6"/>
    <w:multiLevelType w:val="multilevel"/>
    <w:tmpl w:val="6E3451EA"/>
    <w:styleLink w:val="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8">
    <w:nsid w:val="27261CC7"/>
    <w:multiLevelType w:val="singleLevel"/>
    <w:tmpl w:val="05B4023E"/>
    <w:styleLink w:val="23"/>
    <w:lvl w:ilvl="0">
      <w:start w:val="1"/>
      <w:numFmt w:val="bullet"/>
      <w:pStyle w:val="a2"/>
      <w:lvlText w:val=""/>
      <w:lvlJc w:val="left"/>
      <w:pPr>
        <w:tabs>
          <w:tab w:val="num" w:pos="360"/>
        </w:tabs>
        <w:ind w:left="360" w:hanging="360"/>
      </w:pPr>
      <w:rPr>
        <w:rFonts w:ascii="Symbol" w:hAnsi="Symbol" w:hint="default"/>
      </w:rPr>
    </w:lvl>
  </w:abstractNum>
  <w:abstractNum w:abstractNumId="19">
    <w:nsid w:val="2C963CBE"/>
    <w:multiLevelType w:val="hybridMultilevel"/>
    <w:tmpl w:val="D55A97C8"/>
    <w:styleLink w:val="2420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D2D4B54"/>
    <w:multiLevelType w:val="singleLevel"/>
    <w:tmpl w:val="2D765D82"/>
    <w:styleLink w:val="111111151120"/>
    <w:lvl w:ilvl="0">
      <w:start w:val="1"/>
      <w:numFmt w:val="bullet"/>
      <w:pStyle w:val="List2"/>
      <w:lvlText w:val=""/>
      <w:lvlJc w:val="left"/>
      <w:pPr>
        <w:tabs>
          <w:tab w:val="num" w:pos="1267"/>
        </w:tabs>
        <w:ind w:left="1191" w:hanging="284"/>
      </w:pPr>
      <w:rPr>
        <w:rFonts w:ascii="Symbol" w:hAnsi="Symbol" w:hint="default"/>
      </w:rPr>
    </w:lvl>
  </w:abstractNum>
  <w:abstractNum w:abstractNumId="21">
    <w:nsid w:val="33306716"/>
    <w:multiLevelType w:val="hybridMultilevel"/>
    <w:tmpl w:val="8648D9CE"/>
    <w:lvl w:ilvl="0" w:tplc="FCA8546A">
      <w:start w:val="1"/>
      <w:numFmt w:val="decimal"/>
      <w:pStyle w:val="1230"/>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35721469"/>
    <w:multiLevelType w:val="hybridMultilevel"/>
    <w:tmpl w:val="62028542"/>
    <w:lvl w:ilvl="0" w:tplc="73283D82">
      <w:start w:val="1"/>
      <w:numFmt w:val="bullet"/>
      <w:pStyle w:val="a3"/>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36965ABF"/>
    <w:multiLevelType w:val="hybridMultilevel"/>
    <w:tmpl w:val="BEE008B8"/>
    <w:styleLink w:val="242037"/>
    <w:lvl w:ilvl="0" w:tplc="2FAC4376">
      <w:start w:val="1"/>
      <w:numFmt w:val="decimal"/>
      <w:pStyle w:val="a4"/>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4">
    <w:nsid w:val="3B2A0766"/>
    <w:multiLevelType w:val="singleLevel"/>
    <w:tmpl w:val="7B2CAC1C"/>
    <w:styleLink w:val="111111229"/>
    <w:lvl w:ilvl="0">
      <w:start w:val="1"/>
      <w:numFmt w:val="bullet"/>
      <w:pStyle w:val="List1"/>
      <w:lvlText w:val=""/>
      <w:lvlJc w:val="left"/>
      <w:pPr>
        <w:tabs>
          <w:tab w:val="num" w:pos="786"/>
        </w:tabs>
        <w:ind w:left="737" w:hanging="311"/>
      </w:pPr>
      <w:rPr>
        <w:rFonts w:ascii="Symbol" w:hAnsi="Symbol" w:hint="default"/>
      </w:rPr>
    </w:lvl>
  </w:abstractNum>
  <w:abstractNum w:abstractNumId="25">
    <w:nsid w:val="41744E2E"/>
    <w:multiLevelType w:val="multilevel"/>
    <w:tmpl w:val="776E2400"/>
    <w:lvl w:ilvl="0">
      <w:start w:val="3"/>
      <w:numFmt w:val="decimal"/>
      <w:lvlText w:val="%1."/>
      <w:lvlJc w:val="left"/>
      <w:pPr>
        <w:ind w:left="720" w:hanging="360"/>
      </w:pPr>
      <w:rPr>
        <w:rFonts w:hint="default"/>
      </w:rPr>
    </w:lvl>
    <w:lvl w:ilvl="1">
      <w:start w:val="1"/>
      <w:numFmt w:val="decimal"/>
      <w:isLgl/>
      <w:lvlText w:val="%1.%2"/>
      <w:lvlJc w:val="left"/>
      <w:pPr>
        <w:ind w:left="58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45952A63"/>
    <w:multiLevelType w:val="hybridMultilevel"/>
    <w:tmpl w:val="CC4CFE46"/>
    <w:lvl w:ilvl="0" w:tplc="3F9EE174">
      <w:start w:val="1"/>
      <w:numFmt w:val="bullet"/>
      <w:pStyle w:val="10"/>
      <w:lvlText w:val="–"/>
      <w:lvlJc w:val="left"/>
      <w:pPr>
        <w:ind w:left="720" w:hanging="360"/>
      </w:pPr>
      <w:rPr>
        <w:rFonts w:ascii="Times New Roman" w:hAnsi="Times New Roman" w:cs="Times New Roman" w:hint="default"/>
      </w:rPr>
    </w:lvl>
    <w:lvl w:ilvl="1" w:tplc="46BAA6B6">
      <w:numFmt w:val="bullet"/>
      <w:pStyle w:val="24"/>
      <w:lvlText w:val="-"/>
      <w:lvlJc w:val="left"/>
      <w:pPr>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49157A91"/>
    <w:multiLevelType w:val="hybridMultilevel"/>
    <w:tmpl w:val="EB62B2A2"/>
    <w:styleLink w:val="15"/>
    <w:lvl w:ilvl="0" w:tplc="23E0CE5C">
      <w:start w:val="1"/>
      <w:numFmt w:val="bullet"/>
      <w:lvlText w:val="―"/>
      <w:lvlJc w:val="left"/>
      <w:pPr>
        <w:tabs>
          <w:tab w:val="num" w:pos="1180"/>
        </w:tabs>
        <w:ind w:left="1180" w:hanging="358"/>
      </w:pPr>
      <w:rPr>
        <w:rFonts w:ascii="Times New Roman" w:hAnsi="Times New Roman" w:cs="Times New Roman"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4BDF68B4"/>
    <w:multiLevelType w:val="multilevel"/>
    <w:tmpl w:val="0419001F"/>
    <w:styleLink w:val="111111215"/>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50441509"/>
    <w:multiLevelType w:val="hybridMultilevel"/>
    <w:tmpl w:val="1682BEEA"/>
    <w:lvl w:ilvl="0" w:tplc="907A1ED6">
      <w:start w:val="1"/>
      <w:numFmt w:val="bullet"/>
      <w:pStyle w:val="a6"/>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EA94484"/>
    <w:multiLevelType w:val="singleLevel"/>
    <w:tmpl w:val="3D207538"/>
    <w:styleLink w:val="31"/>
    <w:lvl w:ilvl="0">
      <w:start w:val="1"/>
      <w:numFmt w:val="bullet"/>
      <w:pStyle w:val="a7"/>
      <w:lvlText w:val="-"/>
      <w:lvlJc w:val="left"/>
      <w:pPr>
        <w:tabs>
          <w:tab w:val="num" w:pos="1077"/>
        </w:tabs>
        <w:ind w:left="1077" w:hanging="368"/>
      </w:pPr>
      <w:rPr>
        <w:rFonts w:ascii="Times New Roman" w:hAnsi="Times New Roman" w:cs="Times New Roman" w:hint="default"/>
        <w:b/>
        <w:i w:val="0"/>
        <w:sz w:val="24"/>
      </w:rPr>
    </w:lvl>
  </w:abstractNum>
  <w:abstractNum w:abstractNumId="33">
    <w:nsid w:val="65245AAA"/>
    <w:multiLevelType w:val="hybridMultilevel"/>
    <w:tmpl w:val="12E2DCAE"/>
    <w:lvl w:ilvl="0" w:tplc="04190001">
      <w:start w:val="1"/>
      <w:numFmt w:val="bullet"/>
      <w:pStyle w:val="16"/>
      <w:lvlText w:val=""/>
      <w:lvlJc w:val="left"/>
      <w:pPr>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66D26412"/>
    <w:multiLevelType w:val="hybridMultilevel"/>
    <w:tmpl w:val="D4B6D334"/>
    <w:styleLink w:val="a8"/>
    <w:lvl w:ilvl="0" w:tplc="EF36775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37">
    <w:nsid w:val="6E4E6C02"/>
    <w:multiLevelType w:val="hybridMultilevel"/>
    <w:tmpl w:val="ABBCF4C0"/>
    <w:styleLink w:val="11111114"/>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38">
    <w:nsid w:val="6F8164D8"/>
    <w:multiLevelType w:val="hybridMultilevel"/>
    <w:tmpl w:val="0A6659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9242E8A"/>
    <w:multiLevelType w:val="hybridMultilevel"/>
    <w:tmpl w:val="4E84A8F8"/>
    <w:styleLink w:val="111111151137"/>
    <w:lvl w:ilvl="0" w:tplc="36061384">
      <w:start w:val="1"/>
      <w:numFmt w:val="bullet"/>
      <w:pStyle w:val="a9"/>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40">
    <w:nsid w:val="7B8C6F5D"/>
    <w:multiLevelType w:val="hybridMultilevel"/>
    <w:tmpl w:val="2E723E08"/>
    <w:lvl w:ilvl="0" w:tplc="989C2F00">
      <w:start w:val="1"/>
      <w:numFmt w:val="decimal"/>
      <w:pStyle w:val="17"/>
      <w:lvlText w:val="%1."/>
      <w:lvlJc w:val="left"/>
      <w:pPr>
        <w:tabs>
          <w:tab w:val="num" w:pos="1395"/>
        </w:tabs>
        <w:ind w:left="1395" w:hanging="85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2"/>
  </w:num>
  <w:num w:numId="2">
    <w:abstractNumId w:val="19"/>
  </w:num>
  <w:num w:numId="3">
    <w:abstractNumId w:val="14"/>
  </w:num>
  <w:num w:numId="4">
    <w:abstractNumId w:val="38"/>
  </w:num>
  <w:num w:numId="5">
    <w:abstractNumId w:val="25"/>
  </w:num>
  <w:num w:numId="6">
    <w:abstractNumId w:val="2"/>
  </w:num>
  <w:num w:numId="7">
    <w:abstractNumId w:val="30"/>
  </w:num>
  <w:num w:numId="8">
    <w:abstractNumId w:val="24"/>
  </w:num>
  <w:num w:numId="9">
    <w:abstractNumId w:val="20"/>
  </w:num>
  <w:num w:numId="10">
    <w:abstractNumId w:val="39"/>
  </w:num>
  <w:num w:numId="11">
    <w:abstractNumId w:val="1"/>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num>
  <w:num w:numId="15">
    <w:abstractNumId w:val="26"/>
  </w:num>
  <w:num w:numId="16">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9"/>
  </w:num>
  <w:num w:numId="19">
    <w:abstractNumId w:val="15"/>
  </w:num>
  <w:num w:numId="20">
    <w:abstractNumId w:val="35"/>
  </w:num>
  <w:num w:numId="21">
    <w:abstractNumId w:val="36"/>
  </w:num>
  <w:num w:numId="22">
    <w:abstractNumId w:val="37"/>
  </w:num>
  <w:num w:numId="23">
    <w:abstractNumId w:val="0"/>
  </w:num>
  <w:num w:numId="24">
    <w:abstractNumId w:val="18"/>
  </w:num>
  <w:num w:numId="2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6"/>
  </w:num>
  <w:num w:numId="28">
    <w:abstractNumId w:val="13"/>
  </w:num>
  <w:num w:numId="29">
    <w:abstractNumId w:val="34"/>
  </w:num>
  <w:num w:numId="3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 w:numId="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28"/>
  </w:num>
  <w:num w:numId="39">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23"/>
  </w:num>
  <w:num w:numId="43">
    <w:abstractNumId w:val="3"/>
  </w:num>
  <w:num w:numId="44">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B4A"/>
    <w:rsid w:val="000000F9"/>
    <w:rsid w:val="0000014B"/>
    <w:rsid w:val="00000327"/>
    <w:rsid w:val="0000169A"/>
    <w:rsid w:val="00001C47"/>
    <w:rsid w:val="00001CD6"/>
    <w:rsid w:val="00002649"/>
    <w:rsid w:val="000029D8"/>
    <w:rsid w:val="000032D8"/>
    <w:rsid w:val="00003516"/>
    <w:rsid w:val="000036CD"/>
    <w:rsid w:val="00003B99"/>
    <w:rsid w:val="00003F71"/>
    <w:rsid w:val="00004340"/>
    <w:rsid w:val="00004889"/>
    <w:rsid w:val="00004929"/>
    <w:rsid w:val="00004E2C"/>
    <w:rsid w:val="000055BC"/>
    <w:rsid w:val="000073C9"/>
    <w:rsid w:val="0000782B"/>
    <w:rsid w:val="00007913"/>
    <w:rsid w:val="00007B81"/>
    <w:rsid w:val="00010F71"/>
    <w:rsid w:val="00011101"/>
    <w:rsid w:val="00011552"/>
    <w:rsid w:val="00012241"/>
    <w:rsid w:val="000130C3"/>
    <w:rsid w:val="00013C53"/>
    <w:rsid w:val="00013F04"/>
    <w:rsid w:val="000145BC"/>
    <w:rsid w:val="00014E80"/>
    <w:rsid w:val="00015BC0"/>
    <w:rsid w:val="00017118"/>
    <w:rsid w:val="0001723A"/>
    <w:rsid w:val="000173E1"/>
    <w:rsid w:val="00021658"/>
    <w:rsid w:val="00021E5D"/>
    <w:rsid w:val="0002231A"/>
    <w:rsid w:val="00022D3F"/>
    <w:rsid w:val="00023105"/>
    <w:rsid w:val="00023FD2"/>
    <w:rsid w:val="000241A9"/>
    <w:rsid w:val="00024916"/>
    <w:rsid w:val="00024A17"/>
    <w:rsid w:val="00024C73"/>
    <w:rsid w:val="00025794"/>
    <w:rsid w:val="00027515"/>
    <w:rsid w:val="0002774D"/>
    <w:rsid w:val="000302B2"/>
    <w:rsid w:val="000313FC"/>
    <w:rsid w:val="00031DD7"/>
    <w:rsid w:val="000328C7"/>
    <w:rsid w:val="00032C89"/>
    <w:rsid w:val="000338BA"/>
    <w:rsid w:val="0003452D"/>
    <w:rsid w:val="00034D44"/>
    <w:rsid w:val="00034F04"/>
    <w:rsid w:val="00035073"/>
    <w:rsid w:val="00035E13"/>
    <w:rsid w:val="00036063"/>
    <w:rsid w:val="0003606E"/>
    <w:rsid w:val="00036439"/>
    <w:rsid w:val="00037846"/>
    <w:rsid w:val="00037B29"/>
    <w:rsid w:val="00040B8A"/>
    <w:rsid w:val="00040CFA"/>
    <w:rsid w:val="00041948"/>
    <w:rsid w:val="000423A7"/>
    <w:rsid w:val="000429AD"/>
    <w:rsid w:val="000429E0"/>
    <w:rsid w:val="00042C94"/>
    <w:rsid w:val="00042E7E"/>
    <w:rsid w:val="00043596"/>
    <w:rsid w:val="00044D60"/>
    <w:rsid w:val="0004550A"/>
    <w:rsid w:val="000458C2"/>
    <w:rsid w:val="000464CD"/>
    <w:rsid w:val="00047264"/>
    <w:rsid w:val="000505F9"/>
    <w:rsid w:val="00050765"/>
    <w:rsid w:val="00050B13"/>
    <w:rsid w:val="00051D01"/>
    <w:rsid w:val="00052904"/>
    <w:rsid w:val="00052E72"/>
    <w:rsid w:val="00053139"/>
    <w:rsid w:val="000533CA"/>
    <w:rsid w:val="000533F6"/>
    <w:rsid w:val="00053625"/>
    <w:rsid w:val="0005364D"/>
    <w:rsid w:val="00053EBD"/>
    <w:rsid w:val="000547ED"/>
    <w:rsid w:val="00054EEF"/>
    <w:rsid w:val="00055B4C"/>
    <w:rsid w:val="00057C73"/>
    <w:rsid w:val="0006155B"/>
    <w:rsid w:val="00062832"/>
    <w:rsid w:val="00062AAD"/>
    <w:rsid w:val="00062C6A"/>
    <w:rsid w:val="0006582F"/>
    <w:rsid w:val="00065A44"/>
    <w:rsid w:val="00066384"/>
    <w:rsid w:val="00066760"/>
    <w:rsid w:val="00066F68"/>
    <w:rsid w:val="000673DF"/>
    <w:rsid w:val="000714C3"/>
    <w:rsid w:val="00072130"/>
    <w:rsid w:val="000725E7"/>
    <w:rsid w:val="000727B4"/>
    <w:rsid w:val="00072881"/>
    <w:rsid w:val="000732A4"/>
    <w:rsid w:val="00073730"/>
    <w:rsid w:val="00074A9A"/>
    <w:rsid w:val="00074F43"/>
    <w:rsid w:val="00075063"/>
    <w:rsid w:val="00075395"/>
    <w:rsid w:val="00077014"/>
    <w:rsid w:val="0007791C"/>
    <w:rsid w:val="00081184"/>
    <w:rsid w:val="00081DFA"/>
    <w:rsid w:val="00081E3C"/>
    <w:rsid w:val="000833F6"/>
    <w:rsid w:val="000834B2"/>
    <w:rsid w:val="000837A7"/>
    <w:rsid w:val="0008442D"/>
    <w:rsid w:val="00084AE9"/>
    <w:rsid w:val="00085891"/>
    <w:rsid w:val="00085AF0"/>
    <w:rsid w:val="000860D4"/>
    <w:rsid w:val="00086842"/>
    <w:rsid w:val="00086CE1"/>
    <w:rsid w:val="000871C0"/>
    <w:rsid w:val="00087263"/>
    <w:rsid w:val="000923B4"/>
    <w:rsid w:val="000926B1"/>
    <w:rsid w:val="00092758"/>
    <w:rsid w:val="00092A05"/>
    <w:rsid w:val="00092A67"/>
    <w:rsid w:val="00093249"/>
    <w:rsid w:val="00094232"/>
    <w:rsid w:val="00094942"/>
    <w:rsid w:val="00094E02"/>
    <w:rsid w:val="00095E62"/>
    <w:rsid w:val="000961D8"/>
    <w:rsid w:val="000963BC"/>
    <w:rsid w:val="0009667B"/>
    <w:rsid w:val="000966EB"/>
    <w:rsid w:val="0009681C"/>
    <w:rsid w:val="000976E3"/>
    <w:rsid w:val="00097737"/>
    <w:rsid w:val="000A082C"/>
    <w:rsid w:val="000A106B"/>
    <w:rsid w:val="000A1C8F"/>
    <w:rsid w:val="000A2E4F"/>
    <w:rsid w:val="000A2E8C"/>
    <w:rsid w:val="000A2F92"/>
    <w:rsid w:val="000A39B8"/>
    <w:rsid w:val="000A3D61"/>
    <w:rsid w:val="000A3E87"/>
    <w:rsid w:val="000A4917"/>
    <w:rsid w:val="000A4E4B"/>
    <w:rsid w:val="000A6D8A"/>
    <w:rsid w:val="000A6E5C"/>
    <w:rsid w:val="000A77BB"/>
    <w:rsid w:val="000B04D3"/>
    <w:rsid w:val="000B07A2"/>
    <w:rsid w:val="000B142D"/>
    <w:rsid w:val="000B16B4"/>
    <w:rsid w:val="000B2147"/>
    <w:rsid w:val="000B2C52"/>
    <w:rsid w:val="000B2E4A"/>
    <w:rsid w:val="000B403D"/>
    <w:rsid w:val="000B522E"/>
    <w:rsid w:val="000B5266"/>
    <w:rsid w:val="000B585A"/>
    <w:rsid w:val="000B6524"/>
    <w:rsid w:val="000B6533"/>
    <w:rsid w:val="000B654B"/>
    <w:rsid w:val="000B683F"/>
    <w:rsid w:val="000B732B"/>
    <w:rsid w:val="000C0037"/>
    <w:rsid w:val="000C038F"/>
    <w:rsid w:val="000C0B86"/>
    <w:rsid w:val="000C0E9E"/>
    <w:rsid w:val="000C102E"/>
    <w:rsid w:val="000C1238"/>
    <w:rsid w:val="000C138E"/>
    <w:rsid w:val="000C18E8"/>
    <w:rsid w:val="000C1EE1"/>
    <w:rsid w:val="000C250D"/>
    <w:rsid w:val="000C2DB0"/>
    <w:rsid w:val="000C3352"/>
    <w:rsid w:val="000C3808"/>
    <w:rsid w:val="000C4B57"/>
    <w:rsid w:val="000C4BD7"/>
    <w:rsid w:val="000C4DE3"/>
    <w:rsid w:val="000C4E93"/>
    <w:rsid w:val="000C4F2C"/>
    <w:rsid w:val="000C5381"/>
    <w:rsid w:val="000C53D0"/>
    <w:rsid w:val="000C542D"/>
    <w:rsid w:val="000C559B"/>
    <w:rsid w:val="000C5A5C"/>
    <w:rsid w:val="000C5B81"/>
    <w:rsid w:val="000C66FA"/>
    <w:rsid w:val="000C70C6"/>
    <w:rsid w:val="000C7341"/>
    <w:rsid w:val="000C7539"/>
    <w:rsid w:val="000C785F"/>
    <w:rsid w:val="000C7A90"/>
    <w:rsid w:val="000C7EFF"/>
    <w:rsid w:val="000D00D5"/>
    <w:rsid w:val="000D04BD"/>
    <w:rsid w:val="000D0A34"/>
    <w:rsid w:val="000D1A86"/>
    <w:rsid w:val="000D1CF3"/>
    <w:rsid w:val="000D1E8C"/>
    <w:rsid w:val="000D1F40"/>
    <w:rsid w:val="000D3503"/>
    <w:rsid w:val="000D39BB"/>
    <w:rsid w:val="000D3CAC"/>
    <w:rsid w:val="000D3E23"/>
    <w:rsid w:val="000D45B2"/>
    <w:rsid w:val="000D5008"/>
    <w:rsid w:val="000D518C"/>
    <w:rsid w:val="000D5D61"/>
    <w:rsid w:val="000D68C1"/>
    <w:rsid w:val="000D69CE"/>
    <w:rsid w:val="000E0376"/>
    <w:rsid w:val="000E1417"/>
    <w:rsid w:val="000E1B02"/>
    <w:rsid w:val="000E3135"/>
    <w:rsid w:val="000E3198"/>
    <w:rsid w:val="000E3683"/>
    <w:rsid w:val="000E3C4E"/>
    <w:rsid w:val="000E49F9"/>
    <w:rsid w:val="000E6792"/>
    <w:rsid w:val="000E688A"/>
    <w:rsid w:val="000E7E94"/>
    <w:rsid w:val="000E7F49"/>
    <w:rsid w:val="000F01EF"/>
    <w:rsid w:val="000F04FA"/>
    <w:rsid w:val="000F16F3"/>
    <w:rsid w:val="000F189E"/>
    <w:rsid w:val="000F1BAC"/>
    <w:rsid w:val="000F1CA8"/>
    <w:rsid w:val="000F1E12"/>
    <w:rsid w:val="000F2814"/>
    <w:rsid w:val="000F395A"/>
    <w:rsid w:val="000F3A5A"/>
    <w:rsid w:val="000F4471"/>
    <w:rsid w:val="000F53A8"/>
    <w:rsid w:val="000F53C0"/>
    <w:rsid w:val="000F5593"/>
    <w:rsid w:val="000F5D41"/>
    <w:rsid w:val="000F641B"/>
    <w:rsid w:val="000F6580"/>
    <w:rsid w:val="000F797D"/>
    <w:rsid w:val="000F7A6D"/>
    <w:rsid w:val="000F7FB6"/>
    <w:rsid w:val="001003F7"/>
    <w:rsid w:val="00101301"/>
    <w:rsid w:val="00102A1B"/>
    <w:rsid w:val="00102D80"/>
    <w:rsid w:val="00103718"/>
    <w:rsid w:val="00103DD3"/>
    <w:rsid w:val="00105445"/>
    <w:rsid w:val="00105F42"/>
    <w:rsid w:val="0010619A"/>
    <w:rsid w:val="00106580"/>
    <w:rsid w:val="00110921"/>
    <w:rsid w:val="00110E73"/>
    <w:rsid w:val="001113C7"/>
    <w:rsid w:val="001117CE"/>
    <w:rsid w:val="001118DB"/>
    <w:rsid w:val="0011195F"/>
    <w:rsid w:val="00112DA6"/>
    <w:rsid w:val="00114267"/>
    <w:rsid w:val="00114542"/>
    <w:rsid w:val="00115B34"/>
    <w:rsid w:val="00115D2F"/>
    <w:rsid w:val="00116CA4"/>
    <w:rsid w:val="001177FD"/>
    <w:rsid w:val="00117917"/>
    <w:rsid w:val="001179EA"/>
    <w:rsid w:val="00117C54"/>
    <w:rsid w:val="00117DA3"/>
    <w:rsid w:val="00117E69"/>
    <w:rsid w:val="00121577"/>
    <w:rsid w:val="00121D45"/>
    <w:rsid w:val="0012260C"/>
    <w:rsid w:val="00122857"/>
    <w:rsid w:val="00122991"/>
    <w:rsid w:val="0012343B"/>
    <w:rsid w:val="00123AD4"/>
    <w:rsid w:val="0012421E"/>
    <w:rsid w:val="00124D92"/>
    <w:rsid w:val="00125F19"/>
    <w:rsid w:val="00127032"/>
    <w:rsid w:val="0012732F"/>
    <w:rsid w:val="001275D2"/>
    <w:rsid w:val="0013013E"/>
    <w:rsid w:val="00130B54"/>
    <w:rsid w:val="00131198"/>
    <w:rsid w:val="00131982"/>
    <w:rsid w:val="00131C3F"/>
    <w:rsid w:val="00131D29"/>
    <w:rsid w:val="00133612"/>
    <w:rsid w:val="00134AFE"/>
    <w:rsid w:val="00134BB6"/>
    <w:rsid w:val="001366EE"/>
    <w:rsid w:val="001369FE"/>
    <w:rsid w:val="0013725B"/>
    <w:rsid w:val="001372F8"/>
    <w:rsid w:val="001372F9"/>
    <w:rsid w:val="0013744E"/>
    <w:rsid w:val="00137985"/>
    <w:rsid w:val="00137C74"/>
    <w:rsid w:val="00140745"/>
    <w:rsid w:val="001407BC"/>
    <w:rsid w:val="0014093F"/>
    <w:rsid w:val="00140973"/>
    <w:rsid w:val="00140AC2"/>
    <w:rsid w:val="00141690"/>
    <w:rsid w:val="00141695"/>
    <w:rsid w:val="00141BC2"/>
    <w:rsid w:val="00141E9B"/>
    <w:rsid w:val="00142538"/>
    <w:rsid w:val="00142785"/>
    <w:rsid w:val="00142ACC"/>
    <w:rsid w:val="00142DD6"/>
    <w:rsid w:val="00142E9E"/>
    <w:rsid w:val="00143512"/>
    <w:rsid w:val="00143711"/>
    <w:rsid w:val="00144450"/>
    <w:rsid w:val="001445D7"/>
    <w:rsid w:val="00144785"/>
    <w:rsid w:val="001447B3"/>
    <w:rsid w:val="00144C74"/>
    <w:rsid w:val="00144FCB"/>
    <w:rsid w:val="001460F4"/>
    <w:rsid w:val="001468D0"/>
    <w:rsid w:val="00146E95"/>
    <w:rsid w:val="00146F7E"/>
    <w:rsid w:val="0014783A"/>
    <w:rsid w:val="00147C37"/>
    <w:rsid w:val="00150397"/>
    <w:rsid w:val="00150E01"/>
    <w:rsid w:val="00150E13"/>
    <w:rsid w:val="00150FFF"/>
    <w:rsid w:val="00151211"/>
    <w:rsid w:val="00151A0E"/>
    <w:rsid w:val="00151C14"/>
    <w:rsid w:val="00151C6A"/>
    <w:rsid w:val="001523B8"/>
    <w:rsid w:val="001528DF"/>
    <w:rsid w:val="00152A13"/>
    <w:rsid w:val="00152EAE"/>
    <w:rsid w:val="0015361F"/>
    <w:rsid w:val="00154190"/>
    <w:rsid w:val="00154202"/>
    <w:rsid w:val="00155499"/>
    <w:rsid w:val="00156A45"/>
    <w:rsid w:val="00156D60"/>
    <w:rsid w:val="001572A2"/>
    <w:rsid w:val="001573A2"/>
    <w:rsid w:val="001573D2"/>
    <w:rsid w:val="00160AEF"/>
    <w:rsid w:val="0016278B"/>
    <w:rsid w:val="00162B2C"/>
    <w:rsid w:val="00163647"/>
    <w:rsid w:val="001648DF"/>
    <w:rsid w:val="001654F8"/>
    <w:rsid w:val="001655F4"/>
    <w:rsid w:val="001657E0"/>
    <w:rsid w:val="00165D10"/>
    <w:rsid w:val="00166DC8"/>
    <w:rsid w:val="00167F4B"/>
    <w:rsid w:val="001700C5"/>
    <w:rsid w:val="001702A9"/>
    <w:rsid w:val="00171A77"/>
    <w:rsid w:val="00172CE7"/>
    <w:rsid w:val="001733BE"/>
    <w:rsid w:val="001735FE"/>
    <w:rsid w:val="00174378"/>
    <w:rsid w:val="001744F8"/>
    <w:rsid w:val="00174869"/>
    <w:rsid w:val="00174A0C"/>
    <w:rsid w:val="001754DF"/>
    <w:rsid w:val="0017557D"/>
    <w:rsid w:val="0017585F"/>
    <w:rsid w:val="00176354"/>
    <w:rsid w:val="00176522"/>
    <w:rsid w:val="001769EB"/>
    <w:rsid w:val="00176F09"/>
    <w:rsid w:val="0018037E"/>
    <w:rsid w:val="0018078D"/>
    <w:rsid w:val="00180FC4"/>
    <w:rsid w:val="00180FCF"/>
    <w:rsid w:val="001812AE"/>
    <w:rsid w:val="001814D2"/>
    <w:rsid w:val="001815F8"/>
    <w:rsid w:val="00181B63"/>
    <w:rsid w:val="00182F0A"/>
    <w:rsid w:val="00183E27"/>
    <w:rsid w:val="001846CF"/>
    <w:rsid w:val="001849DE"/>
    <w:rsid w:val="00185826"/>
    <w:rsid w:val="00185921"/>
    <w:rsid w:val="00185ABF"/>
    <w:rsid w:val="00185AF8"/>
    <w:rsid w:val="001861E7"/>
    <w:rsid w:val="001867A9"/>
    <w:rsid w:val="00186F43"/>
    <w:rsid w:val="00187146"/>
    <w:rsid w:val="001874E8"/>
    <w:rsid w:val="00187B27"/>
    <w:rsid w:val="00187E7C"/>
    <w:rsid w:val="0019037D"/>
    <w:rsid w:val="001908A8"/>
    <w:rsid w:val="0019097F"/>
    <w:rsid w:val="00190C0C"/>
    <w:rsid w:val="0019105A"/>
    <w:rsid w:val="001917A1"/>
    <w:rsid w:val="00192154"/>
    <w:rsid w:val="00192407"/>
    <w:rsid w:val="0019268E"/>
    <w:rsid w:val="00192A44"/>
    <w:rsid w:val="00193952"/>
    <w:rsid w:val="001954F5"/>
    <w:rsid w:val="001959B8"/>
    <w:rsid w:val="00196A02"/>
    <w:rsid w:val="00196AB1"/>
    <w:rsid w:val="00197D20"/>
    <w:rsid w:val="001A0718"/>
    <w:rsid w:val="001A079A"/>
    <w:rsid w:val="001A0A48"/>
    <w:rsid w:val="001A0B3D"/>
    <w:rsid w:val="001A0E7D"/>
    <w:rsid w:val="001A1C20"/>
    <w:rsid w:val="001A1DDC"/>
    <w:rsid w:val="001A1E5B"/>
    <w:rsid w:val="001A1F94"/>
    <w:rsid w:val="001A2C64"/>
    <w:rsid w:val="001A2D3A"/>
    <w:rsid w:val="001A3A11"/>
    <w:rsid w:val="001A40D7"/>
    <w:rsid w:val="001A4809"/>
    <w:rsid w:val="001A4AC9"/>
    <w:rsid w:val="001A4D3C"/>
    <w:rsid w:val="001A6B44"/>
    <w:rsid w:val="001A79F3"/>
    <w:rsid w:val="001B07BF"/>
    <w:rsid w:val="001B084B"/>
    <w:rsid w:val="001B0D1C"/>
    <w:rsid w:val="001B0E3E"/>
    <w:rsid w:val="001B156D"/>
    <w:rsid w:val="001B15AF"/>
    <w:rsid w:val="001B1D5E"/>
    <w:rsid w:val="001B2984"/>
    <w:rsid w:val="001B36E7"/>
    <w:rsid w:val="001B4956"/>
    <w:rsid w:val="001B513C"/>
    <w:rsid w:val="001B5E7D"/>
    <w:rsid w:val="001B5ECF"/>
    <w:rsid w:val="001B68C9"/>
    <w:rsid w:val="001B6AB2"/>
    <w:rsid w:val="001B7342"/>
    <w:rsid w:val="001B751D"/>
    <w:rsid w:val="001B7B67"/>
    <w:rsid w:val="001B7DA4"/>
    <w:rsid w:val="001C095E"/>
    <w:rsid w:val="001C0B41"/>
    <w:rsid w:val="001C1115"/>
    <w:rsid w:val="001C133F"/>
    <w:rsid w:val="001C1419"/>
    <w:rsid w:val="001C168D"/>
    <w:rsid w:val="001C17A7"/>
    <w:rsid w:val="001C318E"/>
    <w:rsid w:val="001C3DDC"/>
    <w:rsid w:val="001C4CCF"/>
    <w:rsid w:val="001C5673"/>
    <w:rsid w:val="001C59FD"/>
    <w:rsid w:val="001C6BAA"/>
    <w:rsid w:val="001C6CDE"/>
    <w:rsid w:val="001C7A96"/>
    <w:rsid w:val="001D00BC"/>
    <w:rsid w:val="001D012E"/>
    <w:rsid w:val="001D0E95"/>
    <w:rsid w:val="001D16AB"/>
    <w:rsid w:val="001D1BFD"/>
    <w:rsid w:val="001D1E5C"/>
    <w:rsid w:val="001D1FC0"/>
    <w:rsid w:val="001D28AB"/>
    <w:rsid w:val="001D2990"/>
    <w:rsid w:val="001D36A8"/>
    <w:rsid w:val="001D3CBE"/>
    <w:rsid w:val="001D3FE6"/>
    <w:rsid w:val="001D4463"/>
    <w:rsid w:val="001D490C"/>
    <w:rsid w:val="001D51B2"/>
    <w:rsid w:val="001D55FC"/>
    <w:rsid w:val="001D6F04"/>
    <w:rsid w:val="001D70EB"/>
    <w:rsid w:val="001D7A0E"/>
    <w:rsid w:val="001D7DC5"/>
    <w:rsid w:val="001D7F60"/>
    <w:rsid w:val="001E0346"/>
    <w:rsid w:val="001E03CB"/>
    <w:rsid w:val="001E0C7C"/>
    <w:rsid w:val="001E1CD9"/>
    <w:rsid w:val="001E21C9"/>
    <w:rsid w:val="001E2566"/>
    <w:rsid w:val="001E275D"/>
    <w:rsid w:val="001E2797"/>
    <w:rsid w:val="001E2CCA"/>
    <w:rsid w:val="001E2D43"/>
    <w:rsid w:val="001E2DDF"/>
    <w:rsid w:val="001E3299"/>
    <w:rsid w:val="001E3606"/>
    <w:rsid w:val="001E364C"/>
    <w:rsid w:val="001E3CCD"/>
    <w:rsid w:val="001E40AC"/>
    <w:rsid w:val="001E4502"/>
    <w:rsid w:val="001E4771"/>
    <w:rsid w:val="001E5914"/>
    <w:rsid w:val="001E5D19"/>
    <w:rsid w:val="001E740E"/>
    <w:rsid w:val="001F0609"/>
    <w:rsid w:val="001F0999"/>
    <w:rsid w:val="001F0C8E"/>
    <w:rsid w:val="001F1473"/>
    <w:rsid w:val="001F25BB"/>
    <w:rsid w:val="001F2723"/>
    <w:rsid w:val="001F2975"/>
    <w:rsid w:val="001F333A"/>
    <w:rsid w:val="001F38A0"/>
    <w:rsid w:val="001F431D"/>
    <w:rsid w:val="001F5367"/>
    <w:rsid w:val="001F5892"/>
    <w:rsid w:val="001F5FB3"/>
    <w:rsid w:val="001F7C81"/>
    <w:rsid w:val="00200052"/>
    <w:rsid w:val="0020183D"/>
    <w:rsid w:val="00201AE2"/>
    <w:rsid w:val="00201C46"/>
    <w:rsid w:val="0020204A"/>
    <w:rsid w:val="00202136"/>
    <w:rsid w:val="00202806"/>
    <w:rsid w:val="00202879"/>
    <w:rsid w:val="0020290A"/>
    <w:rsid w:val="002049D6"/>
    <w:rsid w:val="00204E06"/>
    <w:rsid w:val="00205135"/>
    <w:rsid w:val="0020525C"/>
    <w:rsid w:val="00205E3C"/>
    <w:rsid w:val="00206823"/>
    <w:rsid w:val="00207280"/>
    <w:rsid w:val="002074E7"/>
    <w:rsid w:val="002074EE"/>
    <w:rsid w:val="00207C2D"/>
    <w:rsid w:val="00210702"/>
    <w:rsid w:val="002117F6"/>
    <w:rsid w:val="00211C13"/>
    <w:rsid w:val="00211C56"/>
    <w:rsid w:val="002126D3"/>
    <w:rsid w:val="00212980"/>
    <w:rsid w:val="0021350C"/>
    <w:rsid w:val="0021354B"/>
    <w:rsid w:val="00213ABF"/>
    <w:rsid w:val="00213C3D"/>
    <w:rsid w:val="00215951"/>
    <w:rsid w:val="00215E0C"/>
    <w:rsid w:val="002162A5"/>
    <w:rsid w:val="002163C4"/>
    <w:rsid w:val="002163F6"/>
    <w:rsid w:val="00216635"/>
    <w:rsid w:val="002173E3"/>
    <w:rsid w:val="002174A3"/>
    <w:rsid w:val="002176EF"/>
    <w:rsid w:val="00217F07"/>
    <w:rsid w:val="002202BE"/>
    <w:rsid w:val="00220CCB"/>
    <w:rsid w:val="00221A9B"/>
    <w:rsid w:val="00221FF4"/>
    <w:rsid w:val="00222314"/>
    <w:rsid w:val="00222CD3"/>
    <w:rsid w:val="00224545"/>
    <w:rsid w:val="00224C47"/>
    <w:rsid w:val="00224EFE"/>
    <w:rsid w:val="00225BDD"/>
    <w:rsid w:val="00226D26"/>
    <w:rsid w:val="00227413"/>
    <w:rsid w:val="00227F5D"/>
    <w:rsid w:val="00230B3D"/>
    <w:rsid w:val="00230C0D"/>
    <w:rsid w:val="00230D11"/>
    <w:rsid w:val="002313CB"/>
    <w:rsid w:val="00231C3C"/>
    <w:rsid w:val="00231DB0"/>
    <w:rsid w:val="0023219C"/>
    <w:rsid w:val="00233312"/>
    <w:rsid w:val="002335D5"/>
    <w:rsid w:val="00233B5C"/>
    <w:rsid w:val="00233F92"/>
    <w:rsid w:val="00235A90"/>
    <w:rsid w:val="00235B2C"/>
    <w:rsid w:val="00235CF3"/>
    <w:rsid w:val="00236126"/>
    <w:rsid w:val="002374B9"/>
    <w:rsid w:val="00237E47"/>
    <w:rsid w:val="00240127"/>
    <w:rsid w:val="0024051A"/>
    <w:rsid w:val="00241227"/>
    <w:rsid w:val="002413CB"/>
    <w:rsid w:val="00243154"/>
    <w:rsid w:val="0024334E"/>
    <w:rsid w:val="0024340F"/>
    <w:rsid w:val="00243632"/>
    <w:rsid w:val="00244A73"/>
    <w:rsid w:val="00245162"/>
    <w:rsid w:val="00245B7D"/>
    <w:rsid w:val="002460E1"/>
    <w:rsid w:val="002464FB"/>
    <w:rsid w:val="002469C9"/>
    <w:rsid w:val="00246B41"/>
    <w:rsid w:val="002500A7"/>
    <w:rsid w:val="00251A2F"/>
    <w:rsid w:val="002524AF"/>
    <w:rsid w:val="0025282C"/>
    <w:rsid w:val="0025284A"/>
    <w:rsid w:val="002533C2"/>
    <w:rsid w:val="0025398F"/>
    <w:rsid w:val="00253B0D"/>
    <w:rsid w:val="00254EB9"/>
    <w:rsid w:val="0025535A"/>
    <w:rsid w:val="00255A36"/>
    <w:rsid w:val="002566DA"/>
    <w:rsid w:val="00256A3A"/>
    <w:rsid w:val="00256C1E"/>
    <w:rsid w:val="002573E5"/>
    <w:rsid w:val="002623C8"/>
    <w:rsid w:val="00262B92"/>
    <w:rsid w:val="002638F5"/>
    <w:rsid w:val="00264C48"/>
    <w:rsid w:val="00264F08"/>
    <w:rsid w:val="0026574F"/>
    <w:rsid w:val="002658BD"/>
    <w:rsid w:val="00265B82"/>
    <w:rsid w:val="002664C6"/>
    <w:rsid w:val="00266666"/>
    <w:rsid w:val="00266B44"/>
    <w:rsid w:val="00267CF3"/>
    <w:rsid w:val="00270295"/>
    <w:rsid w:val="002708DB"/>
    <w:rsid w:val="00270D3B"/>
    <w:rsid w:val="002710FB"/>
    <w:rsid w:val="002717D0"/>
    <w:rsid w:val="00271E7B"/>
    <w:rsid w:val="00272998"/>
    <w:rsid w:val="0027328A"/>
    <w:rsid w:val="0027361C"/>
    <w:rsid w:val="00273A18"/>
    <w:rsid w:val="00273A44"/>
    <w:rsid w:val="00273AB8"/>
    <w:rsid w:val="00274012"/>
    <w:rsid w:val="002744FD"/>
    <w:rsid w:val="00274843"/>
    <w:rsid w:val="0027525B"/>
    <w:rsid w:val="00275365"/>
    <w:rsid w:val="00275E7C"/>
    <w:rsid w:val="00275F38"/>
    <w:rsid w:val="0027619A"/>
    <w:rsid w:val="00276BFE"/>
    <w:rsid w:val="002777E0"/>
    <w:rsid w:val="00280B1F"/>
    <w:rsid w:val="00280E10"/>
    <w:rsid w:val="002810C1"/>
    <w:rsid w:val="00281121"/>
    <w:rsid w:val="00281849"/>
    <w:rsid w:val="00281E6C"/>
    <w:rsid w:val="00281FD6"/>
    <w:rsid w:val="0028246B"/>
    <w:rsid w:val="00282589"/>
    <w:rsid w:val="002825DA"/>
    <w:rsid w:val="00282954"/>
    <w:rsid w:val="00282ECE"/>
    <w:rsid w:val="002837C2"/>
    <w:rsid w:val="00283EDA"/>
    <w:rsid w:val="00284760"/>
    <w:rsid w:val="00284D05"/>
    <w:rsid w:val="00285350"/>
    <w:rsid w:val="002855C8"/>
    <w:rsid w:val="00285C88"/>
    <w:rsid w:val="00286118"/>
    <w:rsid w:val="002866AF"/>
    <w:rsid w:val="002866B8"/>
    <w:rsid w:val="00286AAC"/>
    <w:rsid w:val="00286B50"/>
    <w:rsid w:val="00286CC9"/>
    <w:rsid w:val="00286DF7"/>
    <w:rsid w:val="00290421"/>
    <w:rsid w:val="00290467"/>
    <w:rsid w:val="00290A55"/>
    <w:rsid w:val="002917A5"/>
    <w:rsid w:val="002918C5"/>
    <w:rsid w:val="00291A04"/>
    <w:rsid w:val="002920FE"/>
    <w:rsid w:val="00292821"/>
    <w:rsid w:val="00293833"/>
    <w:rsid w:val="00294D90"/>
    <w:rsid w:val="0029579D"/>
    <w:rsid w:val="002958D8"/>
    <w:rsid w:val="002961AA"/>
    <w:rsid w:val="002962A1"/>
    <w:rsid w:val="00296529"/>
    <w:rsid w:val="00296779"/>
    <w:rsid w:val="002A26F0"/>
    <w:rsid w:val="002A27A2"/>
    <w:rsid w:val="002A2C78"/>
    <w:rsid w:val="002A33DF"/>
    <w:rsid w:val="002A4093"/>
    <w:rsid w:val="002A417D"/>
    <w:rsid w:val="002A4692"/>
    <w:rsid w:val="002A5555"/>
    <w:rsid w:val="002A55E5"/>
    <w:rsid w:val="002A5AB9"/>
    <w:rsid w:val="002A6A81"/>
    <w:rsid w:val="002A7438"/>
    <w:rsid w:val="002A7AF4"/>
    <w:rsid w:val="002B09D9"/>
    <w:rsid w:val="002B11F1"/>
    <w:rsid w:val="002B11FA"/>
    <w:rsid w:val="002B18D8"/>
    <w:rsid w:val="002B241F"/>
    <w:rsid w:val="002B282E"/>
    <w:rsid w:val="002B383E"/>
    <w:rsid w:val="002B4512"/>
    <w:rsid w:val="002B4749"/>
    <w:rsid w:val="002B4C7D"/>
    <w:rsid w:val="002B4D25"/>
    <w:rsid w:val="002B5E82"/>
    <w:rsid w:val="002B5F0E"/>
    <w:rsid w:val="002B6454"/>
    <w:rsid w:val="002B71CF"/>
    <w:rsid w:val="002B7EB5"/>
    <w:rsid w:val="002C01CC"/>
    <w:rsid w:val="002C0541"/>
    <w:rsid w:val="002C1EEA"/>
    <w:rsid w:val="002C202F"/>
    <w:rsid w:val="002C2631"/>
    <w:rsid w:val="002C33C9"/>
    <w:rsid w:val="002C3458"/>
    <w:rsid w:val="002C358F"/>
    <w:rsid w:val="002C4A1C"/>
    <w:rsid w:val="002C5493"/>
    <w:rsid w:val="002C564B"/>
    <w:rsid w:val="002C5C4D"/>
    <w:rsid w:val="002C5C91"/>
    <w:rsid w:val="002C5E61"/>
    <w:rsid w:val="002C67AB"/>
    <w:rsid w:val="002C719D"/>
    <w:rsid w:val="002C71A8"/>
    <w:rsid w:val="002C7584"/>
    <w:rsid w:val="002C75FD"/>
    <w:rsid w:val="002C7695"/>
    <w:rsid w:val="002D03D5"/>
    <w:rsid w:val="002D1325"/>
    <w:rsid w:val="002D16D2"/>
    <w:rsid w:val="002D18C0"/>
    <w:rsid w:val="002D1A2B"/>
    <w:rsid w:val="002D29AF"/>
    <w:rsid w:val="002D2C1B"/>
    <w:rsid w:val="002D2E33"/>
    <w:rsid w:val="002D463A"/>
    <w:rsid w:val="002D4893"/>
    <w:rsid w:val="002D48C0"/>
    <w:rsid w:val="002D4A16"/>
    <w:rsid w:val="002D4C87"/>
    <w:rsid w:val="002D4DB6"/>
    <w:rsid w:val="002D5776"/>
    <w:rsid w:val="002D5D75"/>
    <w:rsid w:val="002D6183"/>
    <w:rsid w:val="002D64E2"/>
    <w:rsid w:val="002D6BCC"/>
    <w:rsid w:val="002D6E5F"/>
    <w:rsid w:val="002D6E66"/>
    <w:rsid w:val="002D7A08"/>
    <w:rsid w:val="002D7A0D"/>
    <w:rsid w:val="002E0515"/>
    <w:rsid w:val="002E0562"/>
    <w:rsid w:val="002E0BED"/>
    <w:rsid w:val="002E1240"/>
    <w:rsid w:val="002E1506"/>
    <w:rsid w:val="002E24E3"/>
    <w:rsid w:val="002E36A7"/>
    <w:rsid w:val="002E385A"/>
    <w:rsid w:val="002E39BE"/>
    <w:rsid w:val="002E3E12"/>
    <w:rsid w:val="002E422F"/>
    <w:rsid w:val="002E5387"/>
    <w:rsid w:val="002E64B1"/>
    <w:rsid w:val="002E6638"/>
    <w:rsid w:val="002E66EA"/>
    <w:rsid w:val="002E7B41"/>
    <w:rsid w:val="002F0D51"/>
    <w:rsid w:val="002F1094"/>
    <w:rsid w:val="002F1492"/>
    <w:rsid w:val="002F1A2E"/>
    <w:rsid w:val="002F1BCE"/>
    <w:rsid w:val="002F1C0F"/>
    <w:rsid w:val="002F1C13"/>
    <w:rsid w:val="002F1C49"/>
    <w:rsid w:val="002F289C"/>
    <w:rsid w:val="002F2ADF"/>
    <w:rsid w:val="002F38DD"/>
    <w:rsid w:val="002F44F6"/>
    <w:rsid w:val="002F4831"/>
    <w:rsid w:val="002F491F"/>
    <w:rsid w:val="002F49ED"/>
    <w:rsid w:val="002F4C84"/>
    <w:rsid w:val="002F500C"/>
    <w:rsid w:val="002F5271"/>
    <w:rsid w:val="002F5646"/>
    <w:rsid w:val="002F61DB"/>
    <w:rsid w:val="002F638B"/>
    <w:rsid w:val="002F6BEC"/>
    <w:rsid w:val="002F6C43"/>
    <w:rsid w:val="002F6DC3"/>
    <w:rsid w:val="002F76DB"/>
    <w:rsid w:val="003004D3"/>
    <w:rsid w:val="0030118E"/>
    <w:rsid w:val="003022BB"/>
    <w:rsid w:val="003025F5"/>
    <w:rsid w:val="0030301B"/>
    <w:rsid w:val="0030338B"/>
    <w:rsid w:val="003037A5"/>
    <w:rsid w:val="0030420C"/>
    <w:rsid w:val="0030453E"/>
    <w:rsid w:val="00304FCD"/>
    <w:rsid w:val="00305162"/>
    <w:rsid w:val="0030518E"/>
    <w:rsid w:val="003052E0"/>
    <w:rsid w:val="003053A1"/>
    <w:rsid w:val="0030572A"/>
    <w:rsid w:val="00305E5C"/>
    <w:rsid w:val="00306786"/>
    <w:rsid w:val="00310351"/>
    <w:rsid w:val="003106F2"/>
    <w:rsid w:val="00310DE8"/>
    <w:rsid w:val="003126B7"/>
    <w:rsid w:val="0031288B"/>
    <w:rsid w:val="00312A33"/>
    <w:rsid w:val="00312DF8"/>
    <w:rsid w:val="00312DFE"/>
    <w:rsid w:val="0031348B"/>
    <w:rsid w:val="003134BE"/>
    <w:rsid w:val="00313CE8"/>
    <w:rsid w:val="0031436C"/>
    <w:rsid w:val="00314689"/>
    <w:rsid w:val="00314A8A"/>
    <w:rsid w:val="00314BF0"/>
    <w:rsid w:val="00314F54"/>
    <w:rsid w:val="003151BB"/>
    <w:rsid w:val="003151D7"/>
    <w:rsid w:val="00316178"/>
    <w:rsid w:val="003166F1"/>
    <w:rsid w:val="003201CB"/>
    <w:rsid w:val="0032081D"/>
    <w:rsid w:val="00320A48"/>
    <w:rsid w:val="0032187B"/>
    <w:rsid w:val="00321CD4"/>
    <w:rsid w:val="00321DD0"/>
    <w:rsid w:val="00321FB8"/>
    <w:rsid w:val="00322048"/>
    <w:rsid w:val="00322345"/>
    <w:rsid w:val="0032265E"/>
    <w:rsid w:val="00322C5B"/>
    <w:rsid w:val="00323661"/>
    <w:rsid w:val="00323937"/>
    <w:rsid w:val="00323D33"/>
    <w:rsid w:val="0032447A"/>
    <w:rsid w:val="0032464F"/>
    <w:rsid w:val="00324D61"/>
    <w:rsid w:val="00325A79"/>
    <w:rsid w:val="00325AC8"/>
    <w:rsid w:val="00325ECD"/>
    <w:rsid w:val="00326148"/>
    <w:rsid w:val="00326273"/>
    <w:rsid w:val="00326C15"/>
    <w:rsid w:val="00326ECE"/>
    <w:rsid w:val="00326F29"/>
    <w:rsid w:val="00327051"/>
    <w:rsid w:val="0032719B"/>
    <w:rsid w:val="0032772B"/>
    <w:rsid w:val="00330091"/>
    <w:rsid w:val="00330421"/>
    <w:rsid w:val="0033052B"/>
    <w:rsid w:val="003305C5"/>
    <w:rsid w:val="00331D46"/>
    <w:rsid w:val="00331F95"/>
    <w:rsid w:val="0033244A"/>
    <w:rsid w:val="00332508"/>
    <w:rsid w:val="00332790"/>
    <w:rsid w:val="00332F82"/>
    <w:rsid w:val="00332FA9"/>
    <w:rsid w:val="003330FC"/>
    <w:rsid w:val="003333EB"/>
    <w:rsid w:val="003333EE"/>
    <w:rsid w:val="00333A08"/>
    <w:rsid w:val="00333B70"/>
    <w:rsid w:val="003344B9"/>
    <w:rsid w:val="00334FCA"/>
    <w:rsid w:val="00334FDC"/>
    <w:rsid w:val="003353D1"/>
    <w:rsid w:val="00335DA3"/>
    <w:rsid w:val="00336300"/>
    <w:rsid w:val="003368B3"/>
    <w:rsid w:val="003373F5"/>
    <w:rsid w:val="00337440"/>
    <w:rsid w:val="003374AF"/>
    <w:rsid w:val="00337C24"/>
    <w:rsid w:val="00340224"/>
    <w:rsid w:val="003406E8"/>
    <w:rsid w:val="003409A6"/>
    <w:rsid w:val="003411C3"/>
    <w:rsid w:val="0034181C"/>
    <w:rsid w:val="00341D48"/>
    <w:rsid w:val="00342257"/>
    <w:rsid w:val="00342476"/>
    <w:rsid w:val="00342E32"/>
    <w:rsid w:val="0034352A"/>
    <w:rsid w:val="00343CA7"/>
    <w:rsid w:val="00344723"/>
    <w:rsid w:val="003454E2"/>
    <w:rsid w:val="00345949"/>
    <w:rsid w:val="003461B7"/>
    <w:rsid w:val="0034686E"/>
    <w:rsid w:val="00346C91"/>
    <w:rsid w:val="00347054"/>
    <w:rsid w:val="003471CC"/>
    <w:rsid w:val="00347C33"/>
    <w:rsid w:val="00350181"/>
    <w:rsid w:val="00350E64"/>
    <w:rsid w:val="00351102"/>
    <w:rsid w:val="003513D3"/>
    <w:rsid w:val="00351E4D"/>
    <w:rsid w:val="0035202D"/>
    <w:rsid w:val="0035206D"/>
    <w:rsid w:val="003521F6"/>
    <w:rsid w:val="003522DD"/>
    <w:rsid w:val="00352A7E"/>
    <w:rsid w:val="00352DDA"/>
    <w:rsid w:val="0035311E"/>
    <w:rsid w:val="00354630"/>
    <w:rsid w:val="00355061"/>
    <w:rsid w:val="00356CD1"/>
    <w:rsid w:val="0035773F"/>
    <w:rsid w:val="00357AF5"/>
    <w:rsid w:val="00360931"/>
    <w:rsid w:val="00360E33"/>
    <w:rsid w:val="0036187F"/>
    <w:rsid w:val="00361942"/>
    <w:rsid w:val="00361D94"/>
    <w:rsid w:val="00361ED0"/>
    <w:rsid w:val="003620F2"/>
    <w:rsid w:val="00362FB5"/>
    <w:rsid w:val="00363360"/>
    <w:rsid w:val="0036583A"/>
    <w:rsid w:val="0036595B"/>
    <w:rsid w:val="00365F50"/>
    <w:rsid w:val="003677C6"/>
    <w:rsid w:val="00370343"/>
    <w:rsid w:val="00370C7B"/>
    <w:rsid w:val="00370F41"/>
    <w:rsid w:val="00370FC1"/>
    <w:rsid w:val="0037155A"/>
    <w:rsid w:val="0037166B"/>
    <w:rsid w:val="00371F35"/>
    <w:rsid w:val="003725C3"/>
    <w:rsid w:val="00372A1F"/>
    <w:rsid w:val="00372B1E"/>
    <w:rsid w:val="0037312A"/>
    <w:rsid w:val="0037325F"/>
    <w:rsid w:val="00373624"/>
    <w:rsid w:val="00373BD8"/>
    <w:rsid w:val="00374220"/>
    <w:rsid w:val="00374282"/>
    <w:rsid w:val="003769D3"/>
    <w:rsid w:val="00376D5E"/>
    <w:rsid w:val="00376E7B"/>
    <w:rsid w:val="00380C62"/>
    <w:rsid w:val="00380FB6"/>
    <w:rsid w:val="0038165B"/>
    <w:rsid w:val="00381A06"/>
    <w:rsid w:val="00381ECA"/>
    <w:rsid w:val="00382072"/>
    <w:rsid w:val="0038251E"/>
    <w:rsid w:val="00383B38"/>
    <w:rsid w:val="00385072"/>
    <w:rsid w:val="0038524B"/>
    <w:rsid w:val="00385E96"/>
    <w:rsid w:val="003861C2"/>
    <w:rsid w:val="00386408"/>
    <w:rsid w:val="0038680A"/>
    <w:rsid w:val="00387D2D"/>
    <w:rsid w:val="003908A7"/>
    <w:rsid w:val="00390AE4"/>
    <w:rsid w:val="00390BF9"/>
    <w:rsid w:val="00390C0A"/>
    <w:rsid w:val="00390DA1"/>
    <w:rsid w:val="003915AA"/>
    <w:rsid w:val="003929A8"/>
    <w:rsid w:val="00392BDB"/>
    <w:rsid w:val="00393052"/>
    <w:rsid w:val="003932E8"/>
    <w:rsid w:val="00393819"/>
    <w:rsid w:val="00393981"/>
    <w:rsid w:val="00393E55"/>
    <w:rsid w:val="00393F38"/>
    <w:rsid w:val="00394684"/>
    <w:rsid w:val="00394E28"/>
    <w:rsid w:val="003954C2"/>
    <w:rsid w:val="00395803"/>
    <w:rsid w:val="00396DE1"/>
    <w:rsid w:val="00396FF2"/>
    <w:rsid w:val="003971EF"/>
    <w:rsid w:val="003974D7"/>
    <w:rsid w:val="00397DBC"/>
    <w:rsid w:val="003A0168"/>
    <w:rsid w:val="003A04D7"/>
    <w:rsid w:val="003A05DE"/>
    <w:rsid w:val="003A0AC9"/>
    <w:rsid w:val="003A0ADC"/>
    <w:rsid w:val="003A0D1E"/>
    <w:rsid w:val="003A106A"/>
    <w:rsid w:val="003A1CB2"/>
    <w:rsid w:val="003A1D9D"/>
    <w:rsid w:val="003A235D"/>
    <w:rsid w:val="003A2623"/>
    <w:rsid w:val="003A2A02"/>
    <w:rsid w:val="003A2EB7"/>
    <w:rsid w:val="003A3779"/>
    <w:rsid w:val="003A381C"/>
    <w:rsid w:val="003A4119"/>
    <w:rsid w:val="003A4617"/>
    <w:rsid w:val="003A4670"/>
    <w:rsid w:val="003A5347"/>
    <w:rsid w:val="003A55C5"/>
    <w:rsid w:val="003A5AEA"/>
    <w:rsid w:val="003A5EDA"/>
    <w:rsid w:val="003A6170"/>
    <w:rsid w:val="003A6377"/>
    <w:rsid w:val="003A76B9"/>
    <w:rsid w:val="003B0C43"/>
    <w:rsid w:val="003B1050"/>
    <w:rsid w:val="003B312E"/>
    <w:rsid w:val="003B3953"/>
    <w:rsid w:val="003B3FC4"/>
    <w:rsid w:val="003B450B"/>
    <w:rsid w:val="003B46AD"/>
    <w:rsid w:val="003B4C57"/>
    <w:rsid w:val="003B518A"/>
    <w:rsid w:val="003B538D"/>
    <w:rsid w:val="003B5438"/>
    <w:rsid w:val="003B56E9"/>
    <w:rsid w:val="003B576E"/>
    <w:rsid w:val="003B5B67"/>
    <w:rsid w:val="003B6091"/>
    <w:rsid w:val="003B6920"/>
    <w:rsid w:val="003B697B"/>
    <w:rsid w:val="003B74BC"/>
    <w:rsid w:val="003B77E5"/>
    <w:rsid w:val="003C0F55"/>
    <w:rsid w:val="003C1276"/>
    <w:rsid w:val="003C1719"/>
    <w:rsid w:val="003C18BB"/>
    <w:rsid w:val="003C1937"/>
    <w:rsid w:val="003C1DC5"/>
    <w:rsid w:val="003C245B"/>
    <w:rsid w:val="003C26D5"/>
    <w:rsid w:val="003C3596"/>
    <w:rsid w:val="003C4983"/>
    <w:rsid w:val="003C5021"/>
    <w:rsid w:val="003C579C"/>
    <w:rsid w:val="003C5C98"/>
    <w:rsid w:val="003C66CB"/>
    <w:rsid w:val="003C6CCC"/>
    <w:rsid w:val="003C6F96"/>
    <w:rsid w:val="003D03CE"/>
    <w:rsid w:val="003D0B34"/>
    <w:rsid w:val="003D123A"/>
    <w:rsid w:val="003D3273"/>
    <w:rsid w:val="003D3587"/>
    <w:rsid w:val="003D3A4F"/>
    <w:rsid w:val="003D3C4E"/>
    <w:rsid w:val="003D4104"/>
    <w:rsid w:val="003D47C8"/>
    <w:rsid w:val="003D52A3"/>
    <w:rsid w:val="003D58BB"/>
    <w:rsid w:val="003D7FD9"/>
    <w:rsid w:val="003E0017"/>
    <w:rsid w:val="003E026A"/>
    <w:rsid w:val="003E078C"/>
    <w:rsid w:val="003E13D3"/>
    <w:rsid w:val="003E2CFD"/>
    <w:rsid w:val="003E336C"/>
    <w:rsid w:val="003E35B7"/>
    <w:rsid w:val="003E3ABE"/>
    <w:rsid w:val="003E3CC2"/>
    <w:rsid w:val="003E3F05"/>
    <w:rsid w:val="003E4454"/>
    <w:rsid w:val="003E4590"/>
    <w:rsid w:val="003E4A5A"/>
    <w:rsid w:val="003E6679"/>
    <w:rsid w:val="003E77A6"/>
    <w:rsid w:val="003F00E4"/>
    <w:rsid w:val="003F04C8"/>
    <w:rsid w:val="003F1172"/>
    <w:rsid w:val="003F12DE"/>
    <w:rsid w:val="003F191E"/>
    <w:rsid w:val="003F1A63"/>
    <w:rsid w:val="003F2484"/>
    <w:rsid w:val="003F2B7E"/>
    <w:rsid w:val="003F2D84"/>
    <w:rsid w:val="003F2E2B"/>
    <w:rsid w:val="003F2F75"/>
    <w:rsid w:val="003F36EA"/>
    <w:rsid w:val="003F3A1D"/>
    <w:rsid w:val="003F3CF4"/>
    <w:rsid w:val="003F3EF9"/>
    <w:rsid w:val="003F5208"/>
    <w:rsid w:val="003F6186"/>
    <w:rsid w:val="003F66E1"/>
    <w:rsid w:val="003F6FBA"/>
    <w:rsid w:val="0040005F"/>
    <w:rsid w:val="0040027A"/>
    <w:rsid w:val="0040052F"/>
    <w:rsid w:val="004008CC"/>
    <w:rsid w:val="004008DE"/>
    <w:rsid w:val="00400FCE"/>
    <w:rsid w:val="004011D4"/>
    <w:rsid w:val="004012D9"/>
    <w:rsid w:val="004013C3"/>
    <w:rsid w:val="00402B13"/>
    <w:rsid w:val="00402CF6"/>
    <w:rsid w:val="0040368E"/>
    <w:rsid w:val="00403864"/>
    <w:rsid w:val="004038CC"/>
    <w:rsid w:val="00403967"/>
    <w:rsid w:val="00403F91"/>
    <w:rsid w:val="00404227"/>
    <w:rsid w:val="00404CC9"/>
    <w:rsid w:val="00405F77"/>
    <w:rsid w:val="004063CE"/>
    <w:rsid w:val="0040665B"/>
    <w:rsid w:val="00406D17"/>
    <w:rsid w:val="00406EC9"/>
    <w:rsid w:val="0040718C"/>
    <w:rsid w:val="004075CF"/>
    <w:rsid w:val="00407D63"/>
    <w:rsid w:val="00411AEA"/>
    <w:rsid w:val="00412411"/>
    <w:rsid w:val="00412E52"/>
    <w:rsid w:val="00413928"/>
    <w:rsid w:val="00413D23"/>
    <w:rsid w:val="00413F7F"/>
    <w:rsid w:val="004140A4"/>
    <w:rsid w:val="004141B2"/>
    <w:rsid w:val="0041444F"/>
    <w:rsid w:val="00414A6E"/>
    <w:rsid w:val="00414BD8"/>
    <w:rsid w:val="00415009"/>
    <w:rsid w:val="00415280"/>
    <w:rsid w:val="004156E2"/>
    <w:rsid w:val="00417044"/>
    <w:rsid w:val="0041789C"/>
    <w:rsid w:val="00417D05"/>
    <w:rsid w:val="00420942"/>
    <w:rsid w:val="00420FA0"/>
    <w:rsid w:val="004210B8"/>
    <w:rsid w:val="00421447"/>
    <w:rsid w:val="00421EC4"/>
    <w:rsid w:val="00423BD1"/>
    <w:rsid w:val="0042409D"/>
    <w:rsid w:val="0042591C"/>
    <w:rsid w:val="00425BE4"/>
    <w:rsid w:val="00426807"/>
    <w:rsid w:val="004275E2"/>
    <w:rsid w:val="00427644"/>
    <w:rsid w:val="00427814"/>
    <w:rsid w:val="00427FF8"/>
    <w:rsid w:val="004301F5"/>
    <w:rsid w:val="00430222"/>
    <w:rsid w:val="004302EE"/>
    <w:rsid w:val="004316EA"/>
    <w:rsid w:val="00433290"/>
    <w:rsid w:val="0043342E"/>
    <w:rsid w:val="00433AB0"/>
    <w:rsid w:val="00434660"/>
    <w:rsid w:val="00434AAF"/>
    <w:rsid w:val="00435176"/>
    <w:rsid w:val="004356EC"/>
    <w:rsid w:val="00436807"/>
    <w:rsid w:val="004374D9"/>
    <w:rsid w:val="00437B96"/>
    <w:rsid w:val="004401C6"/>
    <w:rsid w:val="004402A3"/>
    <w:rsid w:val="00441DED"/>
    <w:rsid w:val="0044201A"/>
    <w:rsid w:val="00442316"/>
    <w:rsid w:val="004432E6"/>
    <w:rsid w:val="0044385C"/>
    <w:rsid w:val="0044388D"/>
    <w:rsid w:val="00443DA4"/>
    <w:rsid w:val="004444C6"/>
    <w:rsid w:val="00444572"/>
    <w:rsid w:val="0044473F"/>
    <w:rsid w:val="00446166"/>
    <w:rsid w:val="00446409"/>
    <w:rsid w:val="00446613"/>
    <w:rsid w:val="004476A2"/>
    <w:rsid w:val="00450271"/>
    <w:rsid w:val="004507B8"/>
    <w:rsid w:val="00450E1B"/>
    <w:rsid w:val="00451541"/>
    <w:rsid w:val="00451AE4"/>
    <w:rsid w:val="004523FD"/>
    <w:rsid w:val="00453727"/>
    <w:rsid w:val="00453DD7"/>
    <w:rsid w:val="0045402C"/>
    <w:rsid w:val="0045463A"/>
    <w:rsid w:val="00454B19"/>
    <w:rsid w:val="00455378"/>
    <w:rsid w:val="00455480"/>
    <w:rsid w:val="00455C3E"/>
    <w:rsid w:val="00455EF4"/>
    <w:rsid w:val="00455F6C"/>
    <w:rsid w:val="00455FD1"/>
    <w:rsid w:val="00456FD6"/>
    <w:rsid w:val="004571F3"/>
    <w:rsid w:val="004572C9"/>
    <w:rsid w:val="004576CD"/>
    <w:rsid w:val="00457773"/>
    <w:rsid w:val="00457E69"/>
    <w:rsid w:val="004604FF"/>
    <w:rsid w:val="00461A79"/>
    <w:rsid w:val="00462D20"/>
    <w:rsid w:val="0046315C"/>
    <w:rsid w:val="0046381C"/>
    <w:rsid w:val="00463A1B"/>
    <w:rsid w:val="00463BED"/>
    <w:rsid w:val="00463C35"/>
    <w:rsid w:val="00464478"/>
    <w:rsid w:val="00464607"/>
    <w:rsid w:val="0046476B"/>
    <w:rsid w:val="00464BA1"/>
    <w:rsid w:val="0046526F"/>
    <w:rsid w:val="0046614A"/>
    <w:rsid w:val="00466BAC"/>
    <w:rsid w:val="0046708D"/>
    <w:rsid w:val="004670D8"/>
    <w:rsid w:val="004679EA"/>
    <w:rsid w:val="004703FD"/>
    <w:rsid w:val="0047078C"/>
    <w:rsid w:val="00470F34"/>
    <w:rsid w:val="00471738"/>
    <w:rsid w:val="004729DD"/>
    <w:rsid w:val="004739F2"/>
    <w:rsid w:val="00473F98"/>
    <w:rsid w:val="004742AE"/>
    <w:rsid w:val="00475707"/>
    <w:rsid w:val="004776A6"/>
    <w:rsid w:val="0047772C"/>
    <w:rsid w:val="00477813"/>
    <w:rsid w:val="0048010B"/>
    <w:rsid w:val="0048013C"/>
    <w:rsid w:val="0048078E"/>
    <w:rsid w:val="00480FC3"/>
    <w:rsid w:val="00481396"/>
    <w:rsid w:val="00481E29"/>
    <w:rsid w:val="004825AD"/>
    <w:rsid w:val="00482897"/>
    <w:rsid w:val="00482FF1"/>
    <w:rsid w:val="004830C4"/>
    <w:rsid w:val="004851E6"/>
    <w:rsid w:val="004852E7"/>
    <w:rsid w:val="00485462"/>
    <w:rsid w:val="00485AA5"/>
    <w:rsid w:val="004860FF"/>
    <w:rsid w:val="0048653F"/>
    <w:rsid w:val="00486800"/>
    <w:rsid w:val="00486F2B"/>
    <w:rsid w:val="00487042"/>
    <w:rsid w:val="00487496"/>
    <w:rsid w:val="0048769C"/>
    <w:rsid w:val="00487D17"/>
    <w:rsid w:val="0049011A"/>
    <w:rsid w:val="004902E4"/>
    <w:rsid w:val="00490421"/>
    <w:rsid w:val="004915A2"/>
    <w:rsid w:val="00491B68"/>
    <w:rsid w:val="00492DE4"/>
    <w:rsid w:val="0049338A"/>
    <w:rsid w:val="0049372C"/>
    <w:rsid w:val="004941F8"/>
    <w:rsid w:val="004949C4"/>
    <w:rsid w:val="00494B08"/>
    <w:rsid w:val="00494E39"/>
    <w:rsid w:val="00495264"/>
    <w:rsid w:val="00495344"/>
    <w:rsid w:val="0049599B"/>
    <w:rsid w:val="00495C7F"/>
    <w:rsid w:val="00495E69"/>
    <w:rsid w:val="004967BC"/>
    <w:rsid w:val="004969A7"/>
    <w:rsid w:val="00497EBD"/>
    <w:rsid w:val="004A0AB2"/>
    <w:rsid w:val="004A1262"/>
    <w:rsid w:val="004A2DC2"/>
    <w:rsid w:val="004A2F85"/>
    <w:rsid w:val="004A4409"/>
    <w:rsid w:val="004A4943"/>
    <w:rsid w:val="004A4BF2"/>
    <w:rsid w:val="004A4C13"/>
    <w:rsid w:val="004A4E62"/>
    <w:rsid w:val="004A5A9B"/>
    <w:rsid w:val="004A6121"/>
    <w:rsid w:val="004A64DE"/>
    <w:rsid w:val="004A69F8"/>
    <w:rsid w:val="004A6C62"/>
    <w:rsid w:val="004A6DC8"/>
    <w:rsid w:val="004A6EF2"/>
    <w:rsid w:val="004A7484"/>
    <w:rsid w:val="004A748C"/>
    <w:rsid w:val="004A75D1"/>
    <w:rsid w:val="004A7EB2"/>
    <w:rsid w:val="004A7F15"/>
    <w:rsid w:val="004B0334"/>
    <w:rsid w:val="004B05B9"/>
    <w:rsid w:val="004B0F3D"/>
    <w:rsid w:val="004B1DA6"/>
    <w:rsid w:val="004B1DC5"/>
    <w:rsid w:val="004B1E3D"/>
    <w:rsid w:val="004B23DA"/>
    <w:rsid w:val="004B2463"/>
    <w:rsid w:val="004B29B8"/>
    <w:rsid w:val="004B3EDF"/>
    <w:rsid w:val="004B3FEB"/>
    <w:rsid w:val="004B40C3"/>
    <w:rsid w:val="004B4651"/>
    <w:rsid w:val="004B4CA9"/>
    <w:rsid w:val="004B4F94"/>
    <w:rsid w:val="004B5063"/>
    <w:rsid w:val="004B57F5"/>
    <w:rsid w:val="004B5C81"/>
    <w:rsid w:val="004B5CD8"/>
    <w:rsid w:val="004B5E2A"/>
    <w:rsid w:val="004B5FAB"/>
    <w:rsid w:val="004B5FB3"/>
    <w:rsid w:val="004B6616"/>
    <w:rsid w:val="004B7D1A"/>
    <w:rsid w:val="004C0862"/>
    <w:rsid w:val="004C11FF"/>
    <w:rsid w:val="004C16F5"/>
    <w:rsid w:val="004C177C"/>
    <w:rsid w:val="004C1D6F"/>
    <w:rsid w:val="004C2772"/>
    <w:rsid w:val="004C45AC"/>
    <w:rsid w:val="004C4C12"/>
    <w:rsid w:val="004C64A9"/>
    <w:rsid w:val="004C716C"/>
    <w:rsid w:val="004C7B81"/>
    <w:rsid w:val="004C7F62"/>
    <w:rsid w:val="004D0292"/>
    <w:rsid w:val="004D04D6"/>
    <w:rsid w:val="004D0D48"/>
    <w:rsid w:val="004D168E"/>
    <w:rsid w:val="004D1B7D"/>
    <w:rsid w:val="004D20BD"/>
    <w:rsid w:val="004D281F"/>
    <w:rsid w:val="004D3191"/>
    <w:rsid w:val="004D34DC"/>
    <w:rsid w:val="004D384C"/>
    <w:rsid w:val="004D4B01"/>
    <w:rsid w:val="004D4B46"/>
    <w:rsid w:val="004D4FD2"/>
    <w:rsid w:val="004D5069"/>
    <w:rsid w:val="004D54BE"/>
    <w:rsid w:val="004D552B"/>
    <w:rsid w:val="004D55E7"/>
    <w:rsid w:val="004D565D"/>
    <w:rsid w:val="004D581C"/>
    <w:rsid w:val="004D67DF"/>
    <w:rsid w:val="004D6BF4"/>
    <w:rsid w:val="004D6F6B"/>
    <w:rsid w:val="004E0C69"/>
    <w:rsid w:val="004E1007"/>
    <w:rsid w:val="004E1266"/>
    <w:rsid w:val="004E14A2"/>
    <w:rsid w:val="004E262C"/>
    <w:rsid w:val="004E36F9"/>
    <w:rsid w:val="004E375A"/>
    <w:rsid w:val="004E3C39"/>
    <w:rsid w:val="004E4409"/>
    <w:rsid w:val="004E4C12"/>
    <w:rsid w:val="004E4D66"/>
    <w:rsid w:val="004E4ED4"/>
    <w:rsid w:val="004E4F61"/>
    <w:rsid w:val="004E50C1"/>
    <w:rsid w:val="004E6A11"/>
    <w:rsid w:val="004E707A"/>
    <w:rsid w:val="004E7BBD"/>
    <w:rsid w:val="004F06E0"/>
    <w:rsid w:val="004F0719"/>
    <w:rsid w:val="004F071D"/>
    <w:rsid w:val="004F0B1A"/>
    <w:rsid w:val="004F0EC9"/>
    <w:rsid w:val="004F18E9"/>
    <w:rsid w:val="004F206D"/>
    <w:rsid w:val="004F23CF"/>
    <w:rsid w:val="004F4969"/>
    <w:rsid w:val="004F4ABF"/>
    <w:rsid w:val="004F5918"/>
    <w:rsid w:val="004F67F3"/>
    <w:rsid w:val="004F6C36"/>
    <w:rsid w:val="004F6C5D"/>
    <w:rsid w:val="004F7DE7"/>
    <w:rsid w:val="00500801"/>
    <w:rsid w:val="00501BCD"/>
    <w:rsid w:val="00501DDD"/>
    <w:rsid w:val="00503389"/>
    <w:rsid w:val="00503A62"/>
    <w:rsid w:val="00503B56"/>
    <w:rsid w:val="0050545A"/>
    <w:rsid w:val="00505C46"/>
    <w:rsid w:val="00506621"/>
    <w:rsid w:val="0050674F"/>
    <w:rsid w:val="00506A1C"/>
    <w:rsid w:val="00506CD0"/>
    <w:rsid w:val="00507746"/>
    <w:rsid w:val="00507DBD"/>
    <w:rsid w:val="00507E1E"/>
    <w:rsid w:val="005102E8"/>
    <w:rsid w:val="0051097D"/>
    <w:rsid w:val="00511172"/>
    <w:rsid w:val="005111A0"/>
    <w:rsid w:val="00512532"/>
    <w:rsid w:val="00512807"/>
    <w:rsid w:val="00512836"/>
    <w:rsid w:val="00512C8A"/>
    <w:rsid w:val="00512DBD"/>
    <w:rsid w:val="0051331E"/>
    <w:rsid w:val="00515C29"/>
    <w:rsid w:val="00515F53"/>
    <w:rsid w:val="005168CC"/>
    <w:rsid w:val="00516E6E"/>
    <w:rsid w:val="00516F13"/>
    <w:rsid w:val="0052096C"/>
    <w:rsid w:val="00521487"/>
    <w:rsid w:val="005221AE"/>
    <w:rsid w:val="00522C25"/>
    <w:rsid w:val="00522E7D"/>
    <w:rsid w:val="0052344C"/>
    <w:rsid w:val="0052356A"/>
    <w:rsid w:val="00525892"/>
    <w:rsid w:val="005258A1"/>
    <w:rsid w:val="00525A0F"/>
    <w:rsid w:val="00525B65"/>
    <w:rsid w:val="0052787E"/>
    <w:rsid w:val="0053089D"/>
    <w:rsid w:val="00530A45"/>
    <w:rsid w:val="00531570"/>
    <w:rsid w:val="0053197D"/>
    <w:rsid w:val="00531B00"/>
    <w:rsid w:val="00531D05"/>
    <w:rsid w:val="005327B2"/>
    <w:rsid w:val="00532961"/>
    <w:rsid w:val="0053319C"/>
    <w:rsid w:val="0053358C"/>
    <w:rsid w:val="005342E6"/>
    <w:rsid w:val="00534B0F"/>
    <w:rsid w:val="00534CAB"/>
    <w:rsid w:val="00534F66"/>
    <w:rsid w:val="0053601E"/>
    <w:rsid w:val="00536EEE"/>
    <w:rsid w:val="00536F1F"/>
    <w:rsid w:val="00537E6B"/>
    <w:rsid w:val="005405D7"/>
    <w:rsid w:val="005417B6"/>
    <w:rsid w:val="00541AE7"/>
    <w:rsid w:val="005425F6"/>
    <w:rsid w:val="0054297C"/>
    <w:rsid w:val="00542D30"/>
    <w:rsid w:val="00542DC0"/>
    <w:rsid w:val="00543031"/>
    <w:rsid w:val="005430CD"/>
    <w:rsid w:val="00543D25"/>
    <w:rsid w:val="00543D2D"/>
    <w:rsid w:val="00544432"/>
    <w:rsid w:val="00544F8B"/>
    <w:rsid w:val="0054513B"/>
    <w:rsid w:val="00546E0C"/>
    <w:rsid w:val="00546ECA"/>
    <w:rsid w:val="0054723C"/>
    <w:rsid w:val="00547DC9"/>
    <w:rsid w:val="00550966"/>
    <w:rsid w:val="005521EE"/>
    <w:rsid w:val="00552295"/>
    <w:rsid w:val="00552564"/>
    <w:rsid w:val="005534AF"/>
    <w:rsid w:val="00553956"/>
    <w:rsid w:val="005543DF"/>
    <w:rsid w:val="005543FF"/>
    <w:rsid w:val="0055488C"/>
    <w:rsid w:val="00555723"/>
    <w:rsid w:val="005558FA"/>
    <w:rsid w:val="00555DDE"/>
    <w:rsid w:val="00556A4B"/>
    <w:rsid w:val="00556A66"/>
    <w:rsid w:val="005600BC"/>
    <w:rsid w:val="00560479"/>
    <w:rsid w:val="00560785"/>
    <w:rsid w:val="005612F3"/>
    <w:rsid w:val="0056161D"/>
    <w:rsid w:val="005620A6"/>
    <w:rsid w:val="00562A2D"/>
    <w:rsid w:val="00562CDC"/>
    <w:rsid w:val="00562F59"/>
    <w:rsid w:val="0056337A"/>
    <w:rsid w:val="00563463"/>
    <w:rsid w:val="005641A2"/>
    <w:rsid w:val="00564F58"/>
    <w:rsid w:val="00565516"/>
    <w:rsid w:val="00565784"/>
    <w:rsid w:val="0056586E"/>
    <w:rsid w:val="00566607"/>
    <w:rsid w:val="005675A8"/>
    <w:rsid w:val="00567639"/>
    <w:rsid w:val="005676C1"/>
    <w:rsid w:val="0056777C"/>
    <w:rsid w:val="00567A9F"/>
    <w:rsid w:val="00567EFB"/>
    <w:rsid w:val="005701A2"/>
    <w:rsid w:val="00570E9D"/>
    <w:rsid w:val="00571441"/>
    <w:rsid w:val="0057154D"/>
    <w:rsid w:val="00571E60"/>
    <w:rsid w:val="00572093"/>
    <w:rsid w:val="005720CD"/>
    <w:rsid w:val="0057233E"/>
    <w:rsid w:val="0057250F"/>
    <w:rsid w:val="0057291A"/>
    <w:rsid w:val="00572F0E"/>
    <w:rsid w:val="005746F5"/>
    <w:rsid w:val="005749F4"/>
    <w:rsid w:val="005753E3"/>
    <w:rsid w:val="00575485"/>
    <w:rsid w:val="005763DB"/>
    <w:rsid w:val="0057669B"/>
    <w:rsid w:val="005766B7"/>
    <w:rsid w:val="0057774B"/>
    <w:rsid w:val="005777E4"/>
    <w:rsid w:val="005809A8"/>
    <w:rsid w:val="00580BBA"/>
    <w:rsid w:val="00580CF5"/>
    <w:rsid w:val="00581308"/>
    <w:rsid w:val="00581D41"/>
    <w:rsid w:val="00582752"/>
    <w:rsid w:val="005838E2"/>
    <w:rsid w:val="005839EA"/>
    <w:rsid w:val="00583D1C"/>
    <w:rsid w:val="0058430F"/>
    <w:rsid w:val="00584370"/>
    <w:rsid w:val="00584CF8"/>
    <w:rsid w:val="00584ED4"/>
    <w:rsid w:val="00585778"/>
    <w:rsid w:val="0058579E"/>
    <w:rsid w:val="005857B0"/>
    <w:rsid w:val="00585DCC"/>
    <w:rsid w:val="00585F7E"/>
    <w:rsid w:val="005860A3"/>
    <w:rsid w:val="005861DB"/>
    <w:rsid w:val="00586ABE"/>
    <w:rsid w:val="00586E79"/>
    <w:rsid w:val="0058735F"/>
    <w:rsid w:val="00587E0C"/>
    <w:rsid w:val="00591340"/>
    <w:rsid w:val="00591471"/>
    <w:rsid w:val="0059154F"/>
    <w:rsid w:val="005921E9"/>
    <w:rsid w:val="00592FA3"/>
    <w:rsid w:val="00593005"/>
    <w:rsid w:val="005936AB"/>
    <w:rsid w:val="00595351"/>
    <w:rsid w:val="0059572E"/>
    <w:rsid w:val="00596DBB"/>
    <w:rsid w:val="00596FED"/>
    <w:rsid w:val="00597BF2"/>
    <w:rsid w:val="005A0207"/>
    <w:rsid w:val="005A02A8"/>
    <w:rsid w:val="005A20AA"/>
    <w:rsid w:val="005A2DD0"/>
    <w:rsid w:val="005A2F30"/>
    <w:rsid w:val="005A348F"/>
    <w:rsid w:val="005A380D"/>
    <w:rsid w:val="005A46AD"/>
    <w:rsid w:val="005A4E55"/>
    <w:rsid w:val="005A55CA"/>
    <w:rsid w:val="005A6242"/>
    <w:rsid w:val="005A6C02"/>
    <w:rsid w:val="005A713E"/>
    <w:rsid w:val="005A74E3"/>
    <w:rsid w:val="005A75B0"/>
    <w:rsid w:val="005A7CA5"/>
    <w:rsid w:val="005B014B"/>
    <w:rsid w:val="005B05E2"/>
    <w:rsid w:val="005B0636"/>
    <w:rsid w:val="005B0E6A"/>
    <w:rsid w:val="005B0F6F"/>
    <w:rsid w:val="005B15BA"/>
    <w:rsid w:val="005B1965"/>
    <w:rsid w:val="005B22F4"/>
    <w:rsid w:val="005B276F"/>
    <w:rsid w:val="005B28CB"/>
    <w:rsid w:val="005B2C3C"/>
    <w:rsid w:val="005B2E08"/>
    <w:rsid w:val="005B3B33"/>
    <w:rsid w:val="005B43E2"/>
    <w:rsid w:val="005B4AF6"/>
    <w:rsid w:val="005B5199"/>
    <w:rsid w:val="005B587D"/>
    <w:rsid w:val="005B6185"/>
    <w:rsid w:val="005B6C2B"/>
    <w:rsid w:val="005B70E0"/>
    <w:rsid w:val="005B7459"/>
    <w:rsid w:val="005B74F3"/>
    <w:rsid w:val="005C01E3"/>
    <w:rsid w:val="005C052F"/>
    <w:rsid w:val="005C05AE"/>
    <w:rsid w:val="005C05F8"/>
    <w:rsid w:val="005C0888"/>
    <w:rsid w:val="005C144E"/>
    <w:rsid w:val="005C2B39"/>
    <w:rsid w:val="005C32F1"/>
    <w:rsid w:val="005C3694"/>
    <w:rsid w:val="005C3ED2"/>
    <w:rsid w:val="005C4DD4"/>
    <w:rsid w:val="005C4F71"/>
    <w:rsid w:val="005C551F"/>
    <w:rsid w:val="005C5C6F"/>
    <w:rsid w:val="005C62BD"/>
    <w:rsid w:val="005C7A4C"/>
    <w:rsid w:val="005C7D4D"/>
    <w:rsid w:val="005D0713"/>
    <w:rsid w:val="005D07DB"/>
    <w:rsid w:val="005D0BC4"/>
    <w:rsid w:val="005D2601"/>
    <w:rsid w:val="005D2C93"/>
    <w:rsid w:val="005D30B1"/>
    <w:rsid w:val="005D3467"/>
    <w:rsid w:val="005D37A4"/>
    <w:rsid w:val="005D430F"/>
    <w:rsid w:val="005D47B6"/>
    <w:rsid w:val="005D6206"/>
    <w:rsid w:val="005D7DC4"/>
    <w:rsid w:val="005E0E6D"/>
    <w:rsid w:val="005E168A"/>
    <w:rsid w:val="005E1B37"/>
    <w:rsid w:val="005E1E55"/>
    <w:rsid w:val="005E2C16"/>
    <w:rsid w:val="005E3636"/>
    <w:rsid w:val="005E4468"/>
    <w:rsid w:val="005E474F"/>
    <w:rsid w:val="005E4EEF"/>
    <w:rsid w:val="005E5139"/>
    <w:rsid w:val="005E552D"/>
    <w:rsid w:val="005E6587"/>
    <w:rsid w:val="005E6C73"/>
    <w:rsid w:val="005F00EE"/>
    <w:rsid w:val="005F0907"/>
    <w:rsid w:val="005F1492"/>
    <w:rsid w:val="005F19FD"/>
    <w:rsid w:val="005F2536"/>
    <w:rsid w:val="005F2D6D"/>
    <w:rsid w:val="005F32E4"/>
    <w:rsid w:val="005F3475"/>
    <w:rsid w:val="005F3B9C"/>
    <w:rsid w:val="005F4486"/>
    <w:rsid w:val="005F489C"/>
    <w:rsid w:val="005F4AB1"/>
    <w:rsid w:val="005F4C54"/>
    <w:rsid w:val="005F4D06"/>
    <w:rsid w:val="005F5684"/>
    <w:rsid w:val="005F5EF9"/>
    <w:rsid w:val="005F64CD"/>
    <w:rsid w:val="005F6B83"/>
    <w:rsid w:val="005F706C"/>
    <w:rsid w:val="005F74EC"/>
    <w:rsid w:val="005F7D24"/>
    <w:rsid w:val="005F7F80"/>
    <w:rsid w:val="0060086D"/>
    <w:rsid w:val="0060089A"/>
    <w:rsid w:val="00600DF8"/>
    <w:rsid w:val="0060190B"/>
    <w:rsid w:val="00601982"/>
    <w:rsid w:val="006020DE"/>
    <w:rsid w:val="006022D3"/>
    <w:rsid w:val="00602509"/>
    <w:rsid w:val="00603863"/>
    <w:rsid w:val="00604042"/>
    <w:rsid w:val="0060427D"/>
    <w:rsid w:val="00604F1B"/>
    <w:rsid w:val="00605407"/>
    <w:rsid w:val="00605416"/>
    <w:rsid w:val="00605990"/>
    <w:rsid w:val="00605C8A"/>
    <w:rsid w:val="00606696"/>
    <w:rsid w:val="00606A25"/>
    <w:rsid w:val="006074EF"/>
    <w:rsid w:val="00607B12"/>
    <w:rsid w:val="00610219"/>
    <w:rsid w:val="00610394"/>
    <w:rsid w:val="006108A7"/>
    <w:rsid w:val="00611043"/>
    <w:rsid w:val="00611166"/>
    <w:rsid w:val="00611C56"/>
    <w:rsid w:val="006124C5"/>
    <w:rsid w:val="0061273F"/>
    <w:rsid w:val="00613EBF"/>
    <w:rsid w:val="00615299"/>
    <w:rsid w:val="006153C3"/>
    <w:rsid w:val="00615D9A"/>
    <w:rsid w:val="006161C2"/>
    <w:rsid w:val="006166D3"/>
    <w:rsid w:val="00616F91"/>
    <w:rsid w:val="00617186"/>
    <w:rsid w:val="00617515"/>
    <w:rsid w:val="00617670"/>
    <w:rsid w:val="006179D4"/>
    <w:rsid w:val="00620355"/>
    <w:rsid w:val="006204C0"/>
    <w:rsid w:val="006204EA"/>
    <w:rsid w:val="00620798"/>
    <w:rsid w:val="00620BE0"/>
    <w:rsid w:val="00621335"/>
    <w:rsid w:val="00621723"/>
    <w:rsid w:val="00621952"/>
    <w:rsid w:val="00622788"/>
    <w:rsid w:val="00622AEB"/>
    <w:rsid w:val="0062319B"/>
    <w:rsid w:val="006232A4"/>
    <w:rsid w:val="00623B59"/>
    <w:rsid w:val="00623DCB"/>
    <w:rsid w:val="00624421"/>
    <w:rsid w:val="00624456"/>
    <w:rsid w:val="00624F3B"/>
    <w:rsid w:val="006251BE"/>
    <w:rsid w:val="006252A5"/>
    <w:rsid w:val="0062554A"/>
    <w:rsid w:val="00625ABF"/>
    <w:rsid w:val="00625D01"/>
    <w:rsid w:val="00626501"/>
    <w:rsid w:val="0062759F"/>
    <w:rsid w:val="006279FC"/>
    <w:rsid w:val="006303E9"/>
    <w:rsid w:val="00630A48"/>
    <w:rsid w:val="00630E83"/>
    <w:rsid w:val="006313D2"/>
    <w:rsid w:val="00631DB9"/>
    <w:rsid w:val="00632B81"/>
    <w:rsid w:val="00632C6A"/>
    <w:rsid w:val="00633C50"/>
    <w:rsid w:val="00633DB4"/>
    <w:rsid w:val="00634981"/>
    <w:rsid w:val="00634A8E"/>
    <w:rsid w:val="00634DDE"/>
    <w:rsid w:val="00634E1A"/>
    <w:rsid w:val="00635011"/>
    <w:rsid w:val="00636DA0"/>
    <w:rsid w:val="006404D7"/>
    <w:rsid w:val="00640DE7"/>
    <w:rsid w:val="00642280"/>
    <w:rsid w:val="006423BA"/>
    <w:rsid w:val="00642BED"/>
    <w:rsid w:val="00642F39"/>
    <w:rsid w:val="006430F7"/>
    <w:rsid w:val="0064399D"/>
    <w:rsid w:val="00643AD9"/>
    <w:rsid w:val="00643E34"/>
    <w:rsid w:val="00644627"/>
    <w:rsid w:val="006450EF"/>
    <w:rsid w:val="006457B8"/>
    <w:rsid w:val="00645B45"/>
    <w:rsid w:val="00646033"/>
    <w:rsid w:val="006460C1"/>
    <w:rsid w:val="00646545"/>
    <w:rsid w:val="00646B9B"/>
    <w:rsid w:val="00647D3F"/>
    <w:rsid w:val="00650492"/>
    <w:rsid w:val="006527B9"/>
    <w:rsid w:val="0065281C"/>
    <w:rsid w:val="006532CC"/>
    <w:rsid w:val="00654CA8"/>
    <w:rsid w:val="006552F6"/>
    <w:rsid w:val="00655430"/>
    <w:rsid w:val="0065559B"/>
    <w:rsid w:val="00655A5A"/>
    <w:rsid w:val="00656A67"/>
    <w:rsid w:val="00656AD8"/>
    <w:rsid w:val="0065701F"/>
    <w:rsid w:val="0065748C"/>
    <w:rsid w:val="0065791F"/>
    <w:rsid w:val="00660F42"/>
    <w:rsid w:val="006610FF"/>
    <w:rsid w:val="00661A21"/>
    <w:rsid w:val="00661FE6"/>
    <w:rsid w:val="00662391"/>
    <w:rsid w:val="00662E45"/>
    <w:rsid w:val="00662FE2"/>
    <w:rsid w:val="00663AA5"/>
    <w:rsid w:val="00663B74"/>
    <w:rsid w:val="006645C8"/>
    <w:rsid w:val="00664AAD"/>
    <w:rsid w:val="00665C28"/>
    <w:rsid w:val="006666CC"/>
    <w:rsid w:val="0066696B"/>
    <w:rsid w:val="0066749D"/>
    <w:rsid w:val="00667619"/>
    <w:rsid w:val="00667D31"/>
    <w:rsid w:val="00670D44"/>
    <w:rsid w:val="00671593"/>
    <w:rsid w:val="006737D0"/>
    <w:rsid w:val="00673C11"/>
    <w:rsid w:val="006741AD"/>
    <w:rsid w:val="006747BA"/>
    <w:rsid w:val="006751D2"/>
    <w:rsid w:val="00675A1D"/>
    <w:rsid w:val="00676E0D"/>
    <w:rsid w:val="006779B6"/>
    <w:rsid w:val="00677A16"/>
    <w:rsid w:val="00677EA2"/>
    <w:rsid w:val="00680428"/>
    <w:rsid w:val="006804F7"/>
    <w:rsid w:val="006806E4"/>
    <w:rsid w:val="00681254"/>
    <w:rsid w:val="0068152A"/>
    <w:rsid w:val="006818D4"/>
    <w:rsid w:val="00681EF0"/>
    <w:rsid w:val="006820D0"/>
    <w:rsid w:val="006821C6"/>
    <w:rsid w:val="00682795"/>
    <w:rsid w:val="00683825"/>
    <w:rsid w:val="00684646"/>
    <w:rsid w:val="006849E2"/>
    <w:rsid w:val="00684D9F"/>
    <w:rsid w:val="006851B1"/>
    <w:rsid w:val="00685584"/>
    <w:rsid w:val="00685817"/>
    <w:rsid w:val="00686401"/>
    <w:rsid w:val="00686555"/>
    <w:rsid w:val="00686B7B"/>
    <w:rsid w:val="00686D38"/>
    <w:rsid w:val="00687DE6"/>
    <w:rsid w:val="006911B0"/>
    <w:rsid w:val="0069151D"/>
    <w:rsid w:val="00691E73"/>
    <w:rsid w:val="00691E7C"/>
    <w:rsid w:val="00692749"/>
    <w:rsid w:val="0069293B"/>
    <w:rsid w:val="0069319A"/>
    <w:rsid w:val="0069346F"/>
    <w:rsid w:val="00693987"/>
    <w:rsid w:val="006939F5"/>
    <w:rsid w:val="006941E3"/>
    <w:rsid w:val="00694F34"/>
    <w:rsid w:val="006959CB"/>
    <w:rsid w:val="00695BDD"/>
    <w:rsid w:val="006961CF"/>
    <w:rsid w:val="00696AB0"/>
    <w:rsid w:val="00697258"/>
    <w:rsid w:val="00697D27"/>
    <w:rsid w:val="006A0491"/>
    <w:rsid w:val="006A0533"/>
    <w:rsid w:val="006A09A7"/>
    <w:rsid w:val="006A108B"/>
    <w:rsid w:val="006A166C"/>
    <w:rsid w:val="006A1981"/>
    <w:rsid w:val="006A224C"/>
    <w:rsid w:val="006A2D7B"/>
    <w:rsid w:val="006A2D94"/>
    <w:rsid w:val="006A513F"/>
    <w:rsid w:val="006A5458"/>
    <w:rsid w:val="006A588F"/>
    <w:rsid w:val="006A5AE7"/>
    <w:rsid w:val="006A5CC4"/>
    <w:rsid w:val="006A6592"/>
    <w:rsid w:val="006A65C9"/>
    <w:rsid w:val="006A6BEE"/>
    <w:rsid w:val="006A6EFC"/>
    <w:rsid w:val="006A79C9"/>
    <w:rsid w:val="006A7F6C"/>
    <w:rsid w:val="006B06C3"/>
    <w:rsid w:val="006B1C2E"/>
    <w:rsid w:val="006B1C60"/>
    <w:rsid w:val="006B1F25"/>
    <w:rsid w:val="006B2AF8"/>
    <w:rsid w:val="006B2B46"/>
    <w:rsid w:val="006B2EF3"/>
    <w:rsid w:val="006B3159"/>
    <w:rsid w:val="006B3868"/>
    <w:rsid w:val="006B50A8"/>
    <w:rsid w:val="006B51A5"/>
    <w:rsid w:val="006B5639"/>
    <w:rsid w:val="006B6923"/>
    <w:rsid w:val="006B6D52"/>
    <w:rsid w:val="006B701F"/>
    <w:rsid w:val="006B7C1D"/>
    <w:rsid w:val="006C049C"/>
    <w:rsid w:val="006C14D1"/>
    <w:rsid w:val="006C17A3"/>
    <w:rsid w:val="006C2582"/>
    <w:rsid w:val="006C2950"/>
    <w:rsid w:val="006C2DB3"/>
    <w:rsid w:val="006C2EDC"/>
    <w:rsid w:val="006C354B"/>
    <w:rsid w:val="006C38B0"/>
    <w:rsid w:val="006C3D9C"/>
    <w:rsid w:val="006C4692"/>
    <w:rsid w:val="006C539E"/>
    <w:rsid w:val="006C5C0D"/>
    <w:rsid w:val="006C6CB6"/>
    <w:rsid w:val="006C758E"/>
    <w:rsid w:val="006C77EA"/>
    <w:rsid w:val="006D065A"/>
    <w:rsid w:val="006D0DD2"/>
    <w:rsid w:val="006D12BE"/>
    <w:rsid w:val="006D20BA"/>
    <w:rsid w:val="006D222A"/>
    <w:rsid w:val="006D24C6"/>
    <w:rsid w:val="006D316A"/>
    <w:rsid w:val="006D3429"/>
    <w:rsid w:val="006D3A73"/>
    <w:rsid w:val="006D521D"/>
    <w:rsid w:val="006D522B"/>
    <w:rsid w:val="006D52AC"/>
    <w:rsid w:val="006D5A62"/>
    <w:rsid w:val="006D5C39"/>
    <w:rsid w:val="006D5D7B"/>
    <w:rsid w:val="006D7249"/>
    <w:rsid w:val="006D7C4B"/>
    <w:rsid w:val="006D7D76"/>
    <w:rsid w:val="006D7E0C"/>
    <w:rsid w:val="006D7FB4"/>
    <w:rsid w:val="006E0715"/>
    <w:rsid w:val="006E09F6"/>
    <w:rsid w:val="006E1A90"/>
    <w:rsid w:val="006E2824"/>
    <w:rsid w:val="006E3689"/>
    <w:rsid w:val="006E396A"/>
    <w:rsid w:val="006E3AAE"/>
    <w:rsid w:val="006E478A"/>
    <w:rsid w:val="006E47F2"/>
    <w:rsid w:val="006E5285"/>
    <w:rsid w:val="006E52B6"/>
    <w:rsid w:val="006E554B"/>
    <w:rsid w:val="006E5756"/>
    <w:rsid w:val="006E58CA"/>
    <w:rsid w:val="006E5D70"/>
    <w:rsid w:val="006E6524"/>
    <w:rsid w:val="006E6E3C"/>
    <w:rsid w:val="006E769F"/>
    <w:rsid w:val="006F00C1"/>
    <w:rsid w:val="006F1C8D"/>
    <w:rsid w:val="006F1E44"/>
    <w:rsid w:val="006F20DE"/>
    <w:rsid w:val="006F259E"/>
    <w:rsid w:val="006F2F30"/>
    <w:rsid w:val="006F3116"/>
    <w:rsid w:val="006F3292"/>
    <w:rsid w:val="006F4493"/>
    <w:rsid w:val="006F5C8D"/>
    <w:rsid w:val="006F60D9"/>
    <w:rsid w:val="006F6776"/>
    <w:rsid w:val="006F693D"/>
    <w:rsid w:val="006F69D5"/>
    <w:rsid w:val="006F6DDD"/>
    <w:rsid w:val="006F6F0F"/>
    <w:rsid w:val="006F7CAF"/>
    <w:rsid w:val="006F7D75"/>
    <w:rsid w:val="00700052"/>
    <w:rsid w:val="0070025B"/>
    <w:rsid w:val="00700276"/>
    <w:rsid w:val="00701AC0"/>
    <w:rsid w:val="00701E15"/>
    <w:rsid w:val="00702836"/>
    <w:rsid w:val="00702A83"/>
    <w:rsid w:val="007035C8"/>
    <w:rsid w:val="0070404F"/>
    <w:rsid w:val="00704233"/>
    <w:rsid w:val="007042AB"/>
    <w:rsid w:val="007043EC"/>
    <w:rsid w:val="00704C77"/>
    <w:rsid w:val="00705FD3"/>
    <w:rsid w:val="0070677D"/>
    <w:rsid w:val="00707044"/>
    <w:rsid w:val="007072E9"/>
    <w:rsid w:val="007076F2"/>
    <w:rsid w:val="007077FC"/>
    <w:rsid w:val="00707DA4"/>
    <w:rsid w:val="00707E84"/>
    <w:rsid w:val="007106B4"/>
    <w:rsid w:val="007110B5"/>
    <w:rsid w:val="0071116C"/>
    <w:rsid w:val="007131F4"/>
    <w:rsid w:val="007133C2"/>
    <w:rsid w:val="0071487E"/>
    <w:rsid w:val="00715472"/>
    <w:rsid w:val="00715705"/>
    <w:rsid w:val="00717687"/>
    <w:rsid w:val="00720020"/>
    <w:rsid w:val="00720281"/>
    <w:rsid w:val="00720595"/>
    <w:rsid w:val="00721090"/>
    <w:rsid w:val="00721D75"/>
    <w:rsid w:val="00722308"/>
    <w:rsid w:val="00722A3E"/>
    <w:rsid w:val="00722CB3"/>
    <w:rsid w:val="00724952"/>
    <w:rsid w:val="007251C7"/>
    <w:rsid w:val="007255D8"/>
    <w:rsid w:val="00725D8A"/>
    <w:rsid w:val="0072629C"/>
    <w:rsid w:val="007268BB"/>
    <w:rsid w:val="00726EEC"/>
    <w:rsid w:val="007276D7"/>
    <w:rsid w:val="00730011"/>
    <w:rsid w:val="00730055"/>
    <w:rsid w:val="0073038B"/>
    <w:rsid w:val="007303F8"/>
    <w:rsid w:val="00730957"/>
    <w:rsid w:val="00730D70"/>
    <w:rsid w:val="00730E0F"/>
    <w:rsid w:val="00731178"/>
    <w:rsid w:val="007313A2"/>
    <w:rsid w:val="00731ADC"/>
    <w:rsid w:val="00731F33"/>
    <w:rsid w:val="007323C9"/>
    <w:rsid w:val="00732598"/>
    <w:rsid w:val="00732C20"/>
    <w:rsid w:val="00733158"/>
    <w:rsid w:val="0073348C"/>
    <w:rsid w:val="00733E3D"/>
    <w:rsid w:val="00733F93"/>
    <w:rsid w:val="00733F98"/>
    <w:rsid w:val="007340BC"/>
    <w:rsid w:val="00734EFD"/>
    <w:rsid w:val="007354A8"/>
    <w:rsid w:val="00735775"/>
    <w:rsid w:val="00735C8D"/>
    <w:rsid w:val="007366FE"/>
    <w:rsid w:val="0073689B"/>
    <w:rsid w:val="00736EB8"/>
    <w:rsid w:val="00736EC4"/>
    <w:rsid w:val="00736FF4"/>
    <w:rsid w:val="0073709A"/>
    <w:rsid w:val="007375A8"/>
    <w:rsid w:val="00737AC3"/>
    <w:rsid w:val="0074000A"/>
    <w:rsid w:val="007403C4"/>
    <w:rsid w:val="007407AE"/>
    <w:rsid w:val="007407D4"/>
    <w:rsid w:val="0074182C"/>
    <w:rsid w:val="00741B7C"/>
    <w:rsid w:val="007420AE"/>
    <w:rsid w:val="00742BAD"/>
    <w:rsid w:val="00742F1F"/>
    <w:rsid w:val="0074319F"/>
    <w:rsid w:val="00743233"/>
    <w:rsid w:val="00743A71"/>
    <w:rsid w:val="00743EA7"/>
    <w:rsid w:val="007440C6"/>
    <w:rsid w:val="00744119"/>
    <w:rsid w:val="0074497E"/>
    <w:rsid w:val="00744F53"/>
    <w:rsid w:val="0074608E"/>
    <w:rsid w:val="007466E6"/>
    <w:rsid w:val="00746733"/>
    <w:rsid w:val="0074692A"/>
    <w:rsid w:val="00746E3B"/>
    <w:rsid w:val="00747870"/>
    <w:rsid w:val="00747C15"/>
    <w:rsid w:val="00750077"/>
    <w:rsid w:val="00751F3B"/>
    <w:rsid w:val="007523A1"/>
    <w:rsid w:val="007525CE"/>
    <w:rsid w:val="00752925"/>
    <w:rsid w:val="00753464"/>
    <w:rsid w:val="00753660"/>
    <w:rsid w:val="007537A8"/>
    <w:rsid w:val="00754334"/>
    <w:rsid w:val="007543DF"/>
    <w:rsid w:val="00754BBE"/>
    <w:rsid w:val="00754BF5"/>
    <w:rsid w:val="007554D8"/>
    <w:rsid w:val="007564F7"/>
    <w:rsid w:val="007568D9"/>
    <w:rsid w:val="00756A90"/>
    <w:rsid w:val="00756E00"/>
    <w:rsid w:val="007571DC"/>
    <w:rsid w:val="007571FB"/>
    <w:rsid w:val="00757501"/>
    <w:rsid w:val="0075777C"/>
    <w:rsid w:val="007578A8"/>
    <w:rsid w:val="00757D4A"/>
    <w:rsid w:val="0076073E"/>
    <w:rsid w:val="007608E0"/>
    <w:rsid w:val="0076125A"/>
    <w:rsid w:val="007617D8"/>
    <w:rsid w:val="00761B8D"/>
    <w:rsid w:val="00761F90"/>
    <w:rsid w:val="007629A0"/>
    <w:rsid w:val="00762C5A"/>
    <w:rsid w:val="0076312D"/>
    <w:rsid w:val="007634F4"/>
    <w:rsid w:val="00764044"/>
    <w:rsid w:val="0076475E"/>
    <w:rsid w:val="00764F69"/>
    <w:rsid w:val="0076534B"/>
    <w:rsid w:val="007658A9"/>
    <w:rsid w:val="00766C75"/>
    <w:rsid w:val="00767A21"/>
    <w:rsid w:val="00771A77"/>
    <w:rsid w:val="007726DC"/>
    <w:rsid w:val="00773448"/>
    <w:rsid w:val="00773E48"/>
    <w:rsid w:val="0077441E"/>
    <w:rsid w:val="007746FC"/>
    <w:rsid w:val="00774A7C"/>
    <w:rsid w:val="0077554F"/>
    <w:rsid w:val="00776B4A"/>
    <w:rsid w:val="00776DD6"/>
    <w:rsid w:val="00776EB5"/>
    <w:rsid w:val="00777988"/>
    <w:rsid w:val="00780502"/>
    <w:rsid w:val="007807A4"/>
    <w:rsid w:val="0078135D"/>
    <w:rsid w:val="007822AC"/>
    <w:rsid w:val="007830A2"/>
    <w:rsid w:val="00783889"/>
    <w:rsid w:val="00785109"/>
    <w:rsid w:val="007858C1"/>
    <w:rsid w:val="00785917"/>
    <w:rsid w:val="00785AA6"/>
    <w:rsid w:val="00785E2C"/>
    <w:rsid w:val="00786B14"/>
    <w:rsid w:val="00786D7D"/>
    <w:rsid w:val="00790933"/>
    <w:rsid w:val="00791071"/>
    <w:rsid w:val="007911AA"/>
    <w:rsid w:val="0079129B"/>
    <w:rsid w:val="0079265B"/>
    <w:rsid w:val="00792D81"/>
    <w:rsid w:val="00792DC6"/>
    <w:rsid w:val="00792E6D"/>
    <w:rsid w:val="007930D8"/>
    <w:rsid w:val="00793BE0"/>
    <w:rsid w:val="00794978"/>
    <w:rsid w:val="00795574"/>
    <w:rsid w:val="00795983"/>
    <w:rsid w:val="0079599F"/>
    <w:rsid w:val="00795AB1"/>
    <w:rsid w:val="0079612D"/>
    <w:rsid w:val="00796BA5"/>
    <w:rsid w:val="00796C80"/>
    <w:rsid w:val="00797427"/>
    <w:rsid w:val="0079778F"/>
    <w:rsid w:val="00797942"/>
    <w:rsid w:val="007A058C"/>
    <w:rsid w:val="007A0876"/>
    <w:rsid w:val="007A142C"/>
    <w:rsid w:val="007A14A3"/>
    <w:rsid w:val="007A1FDF"/>
    <w:rsid w:val="007A2419"/>
    <w:rsid w:val="007A24D8"/>
    <w:rsid w:val="007A24FE"/>
    <w:rsid w:val="007A2A3E"/>
    <w:rsid w:val="007A38B8"/>
    <w:rsid w:val="007A3ACB"/>
    <w:rsid w:val="007A4CA1"/>
    <w:rsid w:val="007A56B3"/>
    <w:rsid w:val="007A5819"/>
    <w:rsid w:val="007A68A1"/>
    <w:rsid w:val="007A6BF7"/>
    <w:rsid w:val="007A6C18"/>
    <w:rsid w:val="007A6CEE"/>
    <w:rsid w:val="007A6ED6"/>
    <w:rsid w:val="007A78B2"/>
    <w:rsid w:val="007A7D7D"/>
    <w:rsid w:val="007B02C5"/>
    <w:rsid w:val="007B05B9"/>
    <w:rsid w:val="007B0B37"/>
    <w:rsid w:val="007B0BD2"/>
    <w:rsid w:val="007B0C3F"/>
    <w:rsid w:val="007B1115"/>
    <w:rsid w:val="007B221F"/>
    <w:rsid w:val="007B243D"/>
    <w:rsid w:val="007B29C8"/>
    <w:rsid w:val="007B2B46"/>
    <w:rsid w:val="007B2F18"/>
    <w:rsid w:val="007B32F0"/>
    <w:rsid w:val="007B3EDF"/>
    <w:rsid w:val="007B4990"/>
    <w:rsid w:val="007B4BEC"/>
    <w:rsid w:val="007B5531"/>
    <w:rsid w:val="007B59DA"/>
    <w:rsid w:val="007B5B6C"/>
    <w:rsid w:val="007B5C2B"/>
    <w:rsid w:val="007B5F77"/>
    <w:rsid w:val="007B5FA3"/>
    <w:rsid w:val="007B6670"/>
    <w:rsid w:val="007B6A32"/>
    <w:rsid w:val="007C1416"/>
    <w:rsid w:val="007C1C38"/>
    <w:rsid w:val="007C1FA4"/>
    <w:rsid w:val="007C25AE"/>
    <w:rsid w:val="007C25DC"/>
    <w:rsid w:val="007C2C6A"/>
    <w:rsid w:val="007C2FE1"/>
    <w:rsid w:val="007C3086"/>
    <w:rsid w:val="007C3E67"/>
    <w:rsid w:val="007C4995"/>
    <w:rsid w:val="007C4A58"/>
    <w:rsid w:val="007C4CFD"/>
    <w:rsid w:val="007C5037"/>
    <w:rsid w:val="007C545A"/>
    <w:rsid w:val="007C55FB"/>
    <w:rsid w:val="007C5716"/>
    <w:rsid w:val="007C5D0B"/>
    <w:rsid w:val="007C5E53"/>
    <w:rsid w:val="007C6236"/>
    <w:rsid w:val="007C6490"/>
    <w:rsid w:val="007C6565"/>
    <w:rsid w:val="007C6C1C"/>
    <w:rsid w:val="007C75A6"/>
    <w:rsid w:val="007C7B4A"/>
    <w:rsid w:val="007D0954"/>
    <w:rsid w:val="007D09FC"/>
    <w:rsid w:val="007D1AFC"/>
    <w:rsid w:val="007D2068"/>
    <w:rsid w:val="007D20EB"/>
    <w:rsid w:val="007D21B6"/>
    <w:rsid w:val="007D253C"/>
    <w:rsid w:val="007D267B"/>
    <w:rsid w:val="007D33D2"/>
    <w:rsid w:val="007D3503"/>
    <w:rsid w:val="007D3B56"/>
    <w:rsid w:val="007D4381"/>
    <w:rsid w:val="007D445F"/>
    <w:rsid w:val="007D4DF6"/>
    <w:rsid w:val="007D51DD"/>
    <w:rsid w:val="007D56ED"/>
    <w:rsid w:val="007D5710"/>
    <w:rsid w:val="007D5784"/>
    <w:rsid w:val="007D58EB"/>
    <w:rsid w:val="007D65D3"/>
    <w:rsid w:val="007D65DB"/>
    <w:rsid w:val="007D676F"/>
    <w:rsid w:val="007D6943"/>
    <w:rsid w:val="007E0952"/>
    <w:rsid w:val="007E173C"/>
    <w:rsid w:val="007E1B01"/>
    <w:rsid w:val="007E1E59"/>
    <w:rsid w:val="007E1F3A"/>
    <w:rsid w:val="007E2374"/>
    <w:rsid w:val="007E3776"/>
    <w:rsid w:val="007E39C5"/>
    <w:rsid w:val="007E46FF"/>
    <w:rsid w:val="007E4742"/>
    <w:rsid w:val="007E62E5"/>
    <w:rsid w:val="007E6985"/>
    <w:rsid w:val="007E7282"/>
    <w:rsid w:val="007F01A9"/>
    <w:rsid w:val="007F0F01"/>
    <w:rsid w:val="007F2726"/>
    <w:rsid w:val="007F2869"/>
    <w:rsid w:val="007F2FB1"/>
    <w:rsid w:val="007F30A9"/>
    <w:rsid w:val="007F30B3"/>
    <w:rsid w:val="007F30D1"/>
    <w:rsid w:val="007F32CA"/>
    <w:rsid w:val="007F388D"/>
    <w:rsid w:val="007F3B87"/>
    <w:rsid w:val="007F3EF5"/>
    <w:rsid w:val="007F467E"/>
    <w:rsid w:val="007F4A42"/>
    <w:rsid w:val="007F5857"/>
    <w:rsid w:val="007F6E15"/>
    <w:rsid w:val="007F7427"/>
    <w:rsid w:val="007F7501"/>
    <w:rsid w:val="007F772C"/>
    <w:rsid w:val="008005F9"/>
    <w:rsid w:val="00800D35"/>
    <w:rsid w:val="008017E2"/>
    <w:rsid w:val="008020D0"/>
    <w:rsid w:val="00802D76"/>
    <w:rsid w:val="0080375C"/>
    <w:rsid w:val="00803D34"/>
    <w:rsid w:val="00804E7F"/>
    <w:rsid w:val="0080517A"/>
    <w:rsid w:val="0080553A"/>
    <w:rsid w:val="008065D4"/>
    <w:rsid w:val="00806C13"/>
    <w:rsid w:val="00806F9A"/>
    <w:rsid w:val="0080728D"/>
    <w:rsid w:val="00807BD5"/>
    <w:rsid w:val="008115DD"/>
    <w:rsid w:val="00811DD1"/>
    <w:rsid w:val="008126F8"/>
    <w:rsid w:val="00812B03"/>
    <w:rsid w:val="00812C7F"/>
    <w:rsid w:val="00812F9D"/>
    <w:rsid w:val="00813B0C"/>
    <w:rsid w:val="00814F09"/>
    <w:rsid w:val="00815C3E"/>
    <w:rsid w:val="00815EA0"/>
    <w:rsid w:val="0081601F"/>
    <w:rsid w:val="0081617D"/>
    <w:rsid w:val="0081623B"/>
    <w:rsid w:val="0081627C"/>
    <w:rsid w:val="008168CB"/>
    <w:rsid w:val="008173FE"/>
    <w:rsid w:val="00817864"/>
    <w:rsid w:val="008210EA"/>
    <w:rsid w:val="008215E7"/>
    <w:rsid w:val="00821712"/>
    <w:rsid w:val="0082172C"/>
    <w:rsid w:val="00822476"/>
    <w:rsid w:val="00822CA7"/>
    <w:rsid w:val="00822DC0"/>
    <w:rsid w:val="00822EEF"/>
    <w:rsid w:val="008232E7"/>
    <w:rsid w:val="00823DE1"/>
    <w:rsid w:val="00823F41"/>
    <w:rsid w:val="008240A3"/>
    <w:rsid w:val="0082436E"/>
    <w:rsid w:val="00824791"/>
    <w:rsid w:val="00824A8C"/>
    <w:rsid w:val="00824F8E"/>
    <w:rsid w:val="008251B9"/>
    <w:rsid w:val="00825C69"/>
    <w:rsid w:val="008261CA"/>
    <w:rsid w:val="0082658E"/>
    <w:rsid w:val="00826FAE"/>
    <w:rsid w:val="00827519"/>
    <w:rsid w:val="00827559"/>
    <w:rsid w:val="0083009F"/>
    <w:rsid w:val="0083057F"/>
    <w:rsid w:val="008308B6"/>
    <w:rsid w:val="00830B74"/>
    <w:rsid w:val="008314AB"/>
    <w:rsid w:val="00831520"/>
    <w:rsid w:val="00833110"/>
    <w:rsid w:val="0083386F"/>
    <w:rsid w:val="00833C1F"/>
    <w:rsid w:val="00833D8C"/>
    <w:rsid w:val="00835598"/>
    <w:rsid w:val="00835720"/>
    <w:rsid w:val="00835C6E"/>
    <w:rsid w:val="00835D52"/>
    <w:rsid w:val="00835E15"/>
    <w:rsid w:val="00836064"/>
    <w:rsid w:val="00836BFA"/>
    <w:rsid w:val="0083726F"/>
    <w:rsid w:val="00837F5E"/>
    <w:rsid w:val="00840826"/>
    <w:rsid w:val="00841126"/>
    <w:rsid w:val="008419B2"/>
    <w:rsid w:val="00841BC5"/>
    <w:rsid w:val="00842379"/>
    <w:rsid w:val="00843A2A"/>
    <w:rsid w:val="00843B1E"/>
    <w:rsid w:val="00843C57"/>
    <w:rsid w:val="00845437"/>
    <w:rsid w:val="00845510"/>
    <w:rsid w:val="008455BE"/>
    <w:rsid w:val="00846AFD"/>
    <w:rsid w:val="00847A1F"/>
    <w:rsid w:val="008500B6"/>
    <w:rsid w:val="00850713"/>
    <w:rsid w:val="00851764"/>
    <w:rsid w:val="00852217"/>
    <w:rsid w:val="008534A6"/>
    <w:rsid w:val="00853697"/>
    <w:rsid w:val="00853715"/>
    <w:rsid w:val="008539D7"/>
    <w:rsid w:val="008539F2"/>
    <w:rsid w:val="00853A86"/>
    <w:rsid w:val="00855122"/>
    <w:rsid w:val="00855CA6"/>
    <w:rsid w:val="00856E40"/>
    <w:rsid w:val="00860C55"/>
    <w:rsid w:val="00861254"/>
    <w:rsid w:val="008613B3"/>
    <w:rsid w:val="00861633"/>
    <w:rsid w:val="00861D2B"/>
    <w:rsid w:val="00861EBE"/>
    <w:rsid w:val="00862037"/>
    <w:rsid w:val="0086226B"/>
    <w:rsid w:val="00862465"/>
    <w:rsid w:val="0086286A"/>
    <w:rsid w:val="00862AE0"/>
    <w:rsid w:val="00862E2F"/>
    <w:rsid w:val="00863105"/>
    <w:rsid w:val="00863886"/>
    <w:rsid w:val="00863B9E"/>
    <w:rsid w:val="00863E04"/>
    <w:rsid w:val="00864222"/>
    <w:rsid w:val="0086451D"/>
    <w:rsid w:val="00864924"/>
    <w:rsid w:val="00865820"/>
    <w:rsid w:val="00865E8F"/>
    <w:rsid w:val="00865F42"/>
    <w:rsid w:val="00866030"/>
    <w:rsid w:val="008666A1"/>
    <w:rsid w:val="00866E11"/>
    <w:rsid w:val="0086717F"/>
    <w:rsid w:val="008678D9"/>
    <w:rsid w:val="00870050"/>
    <w:rsid w:val="00870565"/>
    <w:rsid w:val="008709CF"/>
    <w:rsid w:val="00871078"/>
    <w:rsid w:val="00871D1C"/>
    <w:rsid w:val="00871D47"/>
    <w:rsid w:val="0087274F"/>
    <w:rsid w:val="00873892"/>
    <w:rsid w:val="00873961"/>
    <w:rsid w:val="0087411E"/>
    <w:rsid w:val="00877912"/>
    <w:rsid w:val="008804DC"/>
    <w:rsid w:val="00880D65"/>
    <w:rsid w:val="0088111E"/>
    <w:rsid w:val="008814CB"/>
    <w:rsid w:val="00882DF0"/>
    <w:rsid w:val="00882F74"/>
    <w:rsid w:val="00883531"/>
    <w:rsid w:val="00883CE4"/>
    <w:rsid w:val="00883F56"/>
    <w:rsid w:val="00883F75"/>
    <w:rsid w:val="00884789"/>
    <w:rsid w:val="008854B8"/>
    <w:rsid w:val="00885691"/>
    <w:rsid w:val="00885B8C"/>
    <w:rsid w:val="00886249"/>
    <w:rsid w:val="00886309"/>
    <w:rsid w:val="00886894"/>
    <w:rsid w:val="00886BEB"/>
    <w:rsid w:val="00886C8D"/>
    <w:rsid w:val="00886D9D"/>
    <w:rsid w:val="00886DB6"/>
    <w:rsid w:val="008876DB"/>
    <w:rsid w:val="00890A92"/>
    <w:rsid w:val="00890BD9"/>
    <w:rsid w:val="00890FAA"/>
    <w:rsid w:val="008929A2"/>
    <w:rsid w:val="00892AAC"/>
    <w:rsid w:val="0089360B"/>
    <w:rsid w:val="00893C06"/>
    <w:rsid w:val="0089418D"/>
    <w:rsid w:val="00894196"/>
    <w:rsid w:val="008944D8"/>
    <w:rsid w:val="0089482D"/>
    <w:rsid w:val="0089774B"/>
    <w:rsid w:val="00897A1F"/>
    <w:rsid w:val="00897C26"/>
    <w:rsid w:val="00897DD6"/>
    <w:rsid w:val="00897E90"/>
    <w:rsid w:val="008A2779"/>
    <w:rsid w:val="008A38A1"/>
    <w:rsid w:val="008A410F"/>
    <w:rsid w:val="008A4248"/>
    <w:rsid w:val="008A440F"/>
    <w:rsid w:val="008A49ED"/>
    <w:rsid w:val="008A4A3D"/>
    <w:rsid w:val="008A5169"/>
    <w:rsid w:val="008A592E"/>
    <w:rsid w:val="008A635C"/>
    <w:rsid w:val="008A6652"/>
    <w:rsid w:val="008A6AED"/>
    <w:rsid w:val="008A6BF4"/>
    <w:rsid w:val="008A7031"/>
    <w:rsid w:val="008A7393"/>
    <w:rsid w:val="008B04B4"/>
    <w:rsid w:val="008B11FF"/>
    <w:rsid w:val="008B169A"/>
    <w:rsid w:val="008B1897"/>
    <w:rsid w:val="008B2C0A"/>
    <w:rsid w:val="008B3325"/>
    <w:rsid w:val="008B3C68"/>
    <w:rsid w:val="008B3E5A"/>
    <w:rsid w:val="008B4A9C"/>
    <w:rsid w:val="008B4CA8"/>
    <w:rsid w:val="008B51F7"/>
    <w:rsid w:val="008B5314"/>
    <w:rsid w:val="008B534D"/>
    <w:rsid w:val="008B5AF5"/>
    <w:rsid w:val="008B644C"/>
    <w:rsid w:val="008B6997"/>
    <w:rsid w:val="008B69AF"/>
    <w:rsid w:val="008B7873"/>
    <w:rsid w:val="008B7BF0"/>
    <w:rsid w:val="008B7D20"/>
    <w:rsid w:val="008C04D8"/>
    <w:rsid w:val="008C05D1"/>
    <w:rsid w:val="008C0B87"/>
    <w:rsid w:val="008C1732"/>
    <w:rsid w:val="008C22CD"/>
    <w:rsid w:val="008C3EB4"/>
    <w:rsid w:val="008C4304"/>
    <w:rsid w:val="008C44B3"/>
    <w:rsid w:val="008C4F56"/>
    <w:rsid w:val="008C5335"/>
    <w:rsid w:val="008C56EC"/>
    <w:rsid w:val="008C61C2"/>
    <w:rsid w:val="008C67E6"/>
    <w:rsid w:val="008C6855"/>
    <w:rsid w:val="008C6B3F"/>
    <w:rsid w:val="008C6F37"/>
    <w:rsid w:val="008D0AFA"/>
    <w:rsid w:val="008D1AA1"/>
    <w:rsid w:val="008D1D16"/>
    <w:rsid w:val="008D1D6F"/>
    <w:rsid w:val="008D2210"/>
    <w:rsid w:val="008D2666"/>
    <w:rsid w:val="008D2A3B"/>
    <w:rsid w:val="008D2D12"/>
    <w:rsid w:val="008D2E3B"/>
    <w:rsid w:val="008D318A"/>
    <w:rsid w:val="008D352E"/>
    <w:rsid w:val="008D4655"/>
    <w:rsid w:val="008D4ADC"/>
    <w:rsid w:val="008D4C97"/>
    <w:rsid w:val="008D5589"/>
    <w:rsid w:val="008D59B4"/>
    <w:rsid w:val="008D60AC"/>
    <w:rsid w:val="008D6FA8"/>
    <w:rsid w:val="008D775D"/>
    <w:rsid w:val="008E1020"/>
    <w:rsid w:val="008E202C"/>
    <w:rsid w:val="008E255B"/>
    <w:rsid w:val="008E25B8"/>
    <w:rsid w:val="008E2669"/>
    <w:rsid w:val="008E2E38"/>
    <w:rsid w:val="008E30AC"/>
    <w:rsid w:val="008E31F4"/>
    <w:rsid w:val="008E3507"/>
    <w:rsid w:val="008E3A53"/>
    <w:rsid w:val="008E579F"/>
    <w:rsid w:val="008E5919"/>
    <w:rsid w:val="008E5F42"/>
    <w:rsid w:val="008E65EA"/>
    <w:rsid w:val="008E66D6"/>
    <w:rsid w:val="008E6905"/>
    <w:rsid w:val="008E7643"/>
    <w:rsid w:val="008E7EB8"/>
    <w:rsid w:val="008F04BE"/>
    <w:rsid w:val="008F0D4C"/>
    <w:rsid w:val="008F1426"/>
    <w:rsid w:val="008F1EEC"/>
    <w:rsid w:val="008F2052"/>
    <w:rsid w:val="008F2221"/>
    <w:rsid w:val="008F25BC"/>
    <w:rsid w:val="008F2C60"/>
    <w:rsid w:val="008F2D65"/>
    <w:rsid w:val="008F3252"/>
    <w:rsid w:val="008F3585"/>
    <w:rsid w:val="008F3737"/>
    <w:rsid w:val="008F3BEF"/>
    <w:rsid w:val="008F3CC0"/>
    <w:rsid w:val="008F3D83"/>
    <w:rsid w:val="008F404F"/>
    <w:rsid w:val="008F486B"/>
    <w:rsid w:val="008F4DDC"/>
    <w:rsid w:val="008F584E"/>
    <w:rsid w:val="008F6421"/>
    <w:rsid w:val="008F65A0"/>
    <w:rsid w:val="008F6CC3"/>
    <w:rsid w:val="008F6E47"/>
    <w:rsid w:val="008F7EE2"/>
    <w:rsid w:val="00900C0A"/>
    <w:rsid w:val="00901059"/>
    <w:rsid w:val="00901C23"/>
    <w:rsid w:val="009026D7"/>
    <w:rsid w:val="009028B6"/>
    <w:rsid w:val="00902B54"/>
    <w:rsid w:val="009032BC"/>
    <w:rsid w:val="009041A4"/>
    <w:rsid w:val="0090424C"/>
    <w:rsid w:val="009046B9"/>
    <w:rsid w:val="00904B5B"/>
    <w:rsid w:val="00905868"/>
    <w:rsid w:val="00905A61"/>
    <w:rsid w:val="0090618B"/>
    <w:rsid w:val="00906680"/>
    <w:rsid w:val="00906E0B"/>
    <w:rsid w:val="00907103"/>
    <w:rsid w:val="0090746E"/>
    <w:rsid w:val="009114F7"/>
    <w:rsid w:val="00911C23"/>
    <w:rsid w:val="00911E8F"/>
    <w:rsid w:val="00912AED"/>
    <w:rsid w:val="0091312E"/>
    <w:rsid w:val="009131D1"/>
    <w:rsid w:val="00913866"/>
    <w:rsid w:val="00913DAE"/>
    <w:rsid w:val="0091435A"/>
    <w:rsid w:val="0091467A"/>
    <w:rsid w:val="00915311"/>
    <w:rsid w:val="0091649D"/>
    <w:rsid w:val="009166C7"/>
    <w:rsid w:val="00916913"/>
    <w:rsid w:val="00917807"/>
    <w:rsid w:val="00920401"/>
    <w:rsid w:val="009204FC"/>
    <w:rsid w:val="009209CB"/>
    <w:rsid w:val="009210CB"/>
    <w:rsid w:val="00921481"/>
    <w:rsid w:val="009214ED"/>
    <w:rsid w:val="0092206B"/>
    <w:rsid w:val="0092279D"/>
    <w:rsid w:val="00923328"/>
    <w:rsid w:val="009234A6"/>
    <w:rsid w:val="009236C3"/>
    <w:rsid w:val="009243F2"/>
    <w:rsid w:val="009254F0"/>
    <w:rsid w:val="00925951"/>
    <w:rsid w:val="00925F31"/>
    <w:rsid w:val="00925FAF"/>
    <w:rsid w:val="0092623E"/>
    <w:rsid w:val="00926356"/>
    <w:rsid w:val="009269AB"/>
    <w:rsid w:val="00926AEA"/>
    <w:rsid w:val="00927490"/>
    <w:rsid w:val="00930327"/>
    <w:rsid w:val="009308A6"/>
    <w:rsid w:val="009314FF"/>
    <w:rsid w:val="009319BE"/>
    <w:rsid w:val="00931C12"/>
    <w:rsid w:val="00931D41"/>
    <w:rsid w:val="00931DBB"/>
    <w:rsid w:val="00931EC0"/>
    <w:rsid w:val="00931F1C"/>
    <w:rsid w:val="00931FCC"/>
    <w:rsid w:val="00932543"/>
    <w:rsid w:val="009325F3"/>
    <w:rsid w:val="00933128"/>
    <w:rsid w:val="00933246"/>
    <w:rsid w:val="009336DC"/>
    <w:rsid w:val="00933DA3"/>
    <w:rsid w:val="00934482"/>
    <w:rsid w:val="009347A3"/>
    <w:rsid w:val="00934C11"/>
    <w:rsid w:val="00934EFD"/>
    <w:rsid w:val="0093535D"/>
    <w:rsid w:val="009355E0"/>
    <w:rsid w:val="009356D3"/>
    <w:rsid w:val="009370E8"/>
    <w:rsid w:val="00940112"/>
    <w:rsid w:val="0094124F"/>
    <w:rsid w:val="0094138A"/>
    <w:rsid w:val="0094224B"/>
    <w:rsid w:val="00942687"/>
    <w:rsid w:val="009427E9"/>
    <w:rsid w:val="00942C59"/>
    <w:rsid w:val="00943780"/>
    <w:rsid w:val="00943F2D"/>
    <w:rsid w:val="0094411F"/>
    <w:rsid w:val="009462DE"/>
    <w:rsid w:val="00950241"/>
    <w:rsid w:val="00950621"/>
    <w:rsid w:val="00951C75"/>
    <w:rsid w:val="00951CA0"/>
    <w:rsid w:val="00951FDE"/>
    <w:rsid w:val="009521F4"/>
    <w:rsid w:val="00952993"/>
    <w:rsid w:val="00952A8B"/>
    <w:rsid w:val="00952CCE"/>
    <w:rsid w:val="00952F02"/>
    <w:rsid w:val="00952F39"/>
    <w:rsid w:val="00953060"/>
    <w:rsid w:val="00953349"/>
    <w:rsid w:val="00953E6B"/>
    <w:rsid w:val="009540E3"/>
    <w:rsid w:val="009544E3"/>
    <w:rsid w:val="00955ECD"/>
    <w:rsid w:val="0095658F"/>
    <w:rsid w:val="00957874"/>
    <w:rsid w:val="00957B1C"/>
    <w:rsid w:val="00957DA9"/>
    <w:rsid w:val="00957F60"/>
    <w:rsid w:val="00960886"/>
    <w:rsid w:val="00960939"/>
    <w:rsid w:val="00960BEF"/>
    <w:rsid w:val="00961686"/>
    <w:rsid w:val="009623DE"/>
    <w:rsid w:val="009625EF"/>
    <w:rsid w:val="009626F4"/>
    <w:rsid w:val="00962F75"/>
    <w:rsid w:val="00963043"/>
    <w:rsid w:val="0096343D"/>
    <w:rsid w:val="0096405B"/>
    <w:rsid w:val="00964240"/>
    <w:rsid w:val="00964336"/>
    <w:rsid w:val="009644E2"/>
    <w:rsid w:val="0096636B"/>
    <w:rsid w:val="00966489"/>
    <w:rsid w:val="009679B8"/>
    <w:rsid w:val="00967D0B"/>
    <w:rsid w:val="00970D98"/>
    <w:rsid w:val="00971377"/>
    <w:rsid w:val="00971785"/>
    <w:rsid w:val="00971D57"/>
    <w:rsid w:val="00972078"/>
    <w:rsid w:val="00972C65"/>
    <w:rsid w:val="00972E98"/>
    <w:rsid w:val="0097371A"/>
    <w:rsid w:val="00973A91"/>
    <w:rsid w:val="009744A3"/>
    <w:rsid w:val="00975268"/>
    <w:rsid w:val="0097579B"/>
    <w:rsid w:val="00975837"/>
    <w:rsid w:val="00975CF5"/>
    <w:rsid w:val="0097602E"/>
    <w:rsid w:val="00976E0C"/>
    <w:rsid w:val="009818D3"/>
    <w:rsid w:val="00981FCA"/>
    <w:rsid w:val="00982823"/>
    <w:rsid w:val="00982B71"/>
    <w:rsid w:val="0098337E"/>
    <w:rsid w:val="00983FE5"/>
    <w:rsid w:val="00984123"/>
    <w:rsid w:val="00984A27"/>
    <w:rsid w:val="0098503E"/>
    <w:rsid w:val="009854EA"/>
    <w:rsid w:val="009857F1"/>
    <w:rsid w:val="00985CE5"/>
    <w:rsid w:val="0098646A"/>
    <w:rsid w:val="00986509"/>
    <w:rsid w:val="009873A9"/>
    <w:rsid w:val="00987620"/>
    <w:rsid w:val="009876DC"/>
    <w:rsid w:val="009901AA"/>
    <w:rsid w:val="009915E2"/>
    <w:rsid w:val="00991982"/>
    <w:rsid w:val="00992012"/>
    <w:rsid w:val="00992342"/>
    <w:rsid w:val="00992601"/>
    <w:rsid w:val="00992BC6"/>
    <w:rsid w:val="0099402A"/>
    <w:rsid w:val="009941C8"/>
    <w:rsid w:val="009947B0"/>
    <w:rsid w:val="0099576E"/>
    <w:rsid w:val="009960D3"/>
    <w:rsid w:val="0099616B"/>
    <w:rsid w:val="00996674"/>
    <w:rsid w:val="009966AA"/>
    <w:rsid w:val="00996AF9"/>
    <w:rsid w:val="00996B29"/>
    <w:rsid w:val="00996F04"/>
    <w:rsid w:val="009972C0"/>
    <w:rsid w:val="00997620"/>
    <w:rsid w:val="00997B78"/>
    <w:rsid w:val="009A0102"/>
    <w:rsid w:val="009A0653"/>
    <w:rsid w:val="009A08A3"/>
    <w:rsid w:val="009A0B91"/>
    <w:rsid w:val="009A12A3"/>
    <w:rsid w:val="009A3592"/>
    <w:rsid w:val="009A3D09"/>
    <w:rsid w:val="009A4C78"/>
    <w:rsid w:val="009A5101"/>
    <w:rsid w:val="009A5C4D"/>
    <w:rsid w:val="009A5DEF"/>
    <w:rsid w:val="009A5EC2"/>
    <w:rsid w:val="009A662C"/>
    <w:rsid w:val="009A6ACD"/>
    <w:rsid w:val="009A7336"/>
    <w:rsid w:val="009A7DEA"/>
    <w:rsid w:val="009B001E"/>
    <w:rsid w:val="009B0B6C"/>
    <w:rsid w:val="009B105A"/>
    <w:rsid w:val="009B11E9"/>
    <w:rsid w:val="009B1300"/>
    <w:rsid w:val="009B16ED"/>
    <w:rsid w:val="009B176B"/>
    <w:rsid w:val="009B18A3"/>
    <w:rsid w:val="009B18EC"/>
    <w:rsid w:val="009B1BBD"/>
    <w:rsid w:val="009B1C6C"/>
    <w:rsid w:val="009B2C8B"/>
    <w:rsid w:val="009B2CB3"/>
    <w:rsid w:val="009B4CF9"/>
    <w:rsid w:val="009B589C"/>
    <w:rsid w:val="009B5EE3"/>
    <w:rsid w:val="009B662E"/>
    <w:rsid w:val="009B6742"/>
    <w:rsid w:val="009B6870"/>
    <w:rsid w:val="009B6E63"/>
    <w:rsid w:val="009C036C"/>
    <w:rsid w:val="009C058F"/>
    <w:rsid w:val="009C0AEF"/>
    <w:rsid w:val="009C11B6"/>
    <w:rsid w:val="009C198A"/>
    <w:rsid w:val="009C1A8B"/>
    <w:rsid w:val="009C1C79"/>
    <w:rsid w:val="009C28B2"/>
    <w:rsid w:val="009C294D"/>
    <w:rsid w:val="009C2E0F"/>
    <w:rsid w:val="009C377F"/>
    <w:rsid w:val="009C38D0"/>
    <w:rsid w:val="009C3B82"/>
    <w:rsid w:val="009C4633"/>
    <w:rsid w:val="009C464E"/>
    <w:rsid w:val="009C498D"/>
    <w:rsid w:val="009C50D3"/>
    <w:rsid w:val="009C5D18"/>
    <w:rsid w:val="009C6992"/>
    <w:rsid w:val="009C6C24"/>
    <w:rsid w:val="009C7E35"/>
    <w:rsid w:val="009D047E"/>
    <w:rsid w:val="009D06DF"/>
    <w:rsid w:val="009D0775"/>
    <w:rsid w:val="009D10AD"/>
    <w:rsid w:val="009D1769"/>
    <w:rsid w:val="009D1A38"/>
    <w:rsid w:val="009D1C57"/>
    <w:rsid w:val="009D24A1"/>
    <w:rsid w:val="009D2C5C"/>
    <w:rsid w:val="009D3DF9"/>
    <w:rsid w:val="009D46A6"/>
    <w:rsid w:val="009D512F"/>
    <w:rsid w:val="009D5B45"/>
    <w:rsid w:val="009D5CA1"/>
    <w:rsid w:val="009D5DD5"/>
    <w:rsid w:val="009D661C"/>
    <w:rsid w:val="009D680E"/>
    <w:rsid w:val="009D7C11"/>
    <w:rsid w:val="009D7F9A"/>
    <w:rsid w:val="009E004F"/>
    <w:rsid w:val="009E02BC"/>
    <w:rsid w:val="009E0AD8"/>
    <w:rsid w:val="009E0F87"/>
    <w:rsid w:val="009E174E"/>
    <w:rsid w:val="009E1BD3"/>
    <w:rsid w:val="009E1F9E"/>
    <w:rsid w:val="009E244B"/>
    <w:rsid w:val="009E28BE"/>
    <w:rsid w:val="009E2B43"/>
    <w:rsid w:val="009E3754"/>
    <w:rsid w:val="009E4043"/>
    <w:rsid w:val="009E4E6A"/>
    <w:rsid w:val="009E536C"/>
    <w:rsid w:val="009E7852"/>
    <w:rsid w:val="009E7EE2"/>
    <w:rsid w:val="009F0522"/>
    <w:rsid w:val="009F1016"/>
    <w:rsid w:val="009F1AB0"/>
    <w:rsid w:val="009F1AC9"/>
    <w:rsid w:val="009F376A"/>
    <w:rsid w:val="009F3B4B"/>
    <w:rsid w:val="009F3BDC"/>
    <w:rsid w:val="009F3D22"/>
    <w:rsid w:val="009F485C"/>
    <w:rsid w:val="009F63C7"/>
    <w:rsid w:val="009F6FA0"/>
    <w:rsid w:val="009F71B3"/>
    <w:rsid w:val="009F73D8"/>
    <w:rsid w:val="009F7508"/>
    <w:rsid w:val="009F7AB1"/>
    <w:rsid w:val="009F7FB1"/>
    <w:rsid w:val="00A009AC"/>
    <w:rsid w:val="00A01B59"/>
    <w:rsid w:val="00A01DC7"/>
    <w:rsid w:val="00A021E1"/>
    <w:rsid w:val="00A0322A"/>
    <w:rsid w:val="00A03428"/>
    <w:rsid w:val="00A03B53"/>
    <w:rsid w:val="00A0486C"/>
    <w:rsid w:val="00A05223"/>
    <w:rsid w:val="00A0541E"/>
    <w:rsid w:val="00A12883"/>
    <w:rsid w:val="00A12DE7"/>
    <w:rsid w:val="00A12FFD"/>
    <w:rsid w:val="00A13333"/>
    <w:rsid w:val="00A13F33"/>
    <w:rsid w:val="00A14E98"/>
    <w:rsid w:val="00A15128"/>
    <w:rsid w:val="00A1604D"/>
    <w:rsid w:val="00A16F79"/>
    <w:rsid w:val="00A1740F"/>
    <w:rsid w:val="00A174F5"/>
    <w:rsid w:val="00A17510"/>
    <w:rsid w:val="00A17697"/>
    <w:rsid w:val="00A1786F"/>
    <w:rsid w:val="00A17DEA"/>
    <w:rsid w:val="00A22597"/>
    <w:rsid w:val="00A227EC"/>
    <w:rsid w:val="00A22801"/>
    <w:rsid w:val="00A23781"/>
    <w:rsid w:val="00A23EA1"/>
    <w:rsid w:val="00A24A01"/>
    <w:rsid w:val="00A24C2A"/>
    <w:rsid w:val="00A25006"/>
    <w:rsid w:val="00A258D0"/>
    <w:rsid w:val="00A25A3C"/>
    <w:rsid w:val="00A25F2F"/>
    <w:rsid w:val="00A2606C"/>
    <w:rsid w:val="00A279B9"/>
    <w:rsid w:val="00A27FAD"/>
    <w:rsid w:val="00A302A1"/>
    <w:rsid w:val="00A30C8F"/>
    <w:rsid w:val="00A30DFA"/>
    <w:rsid w:val="00A31145"/>
    <w:rsid w:val="00A31CEF"/>
    <w:rsid w:val="00A32169"/>
    <w:rsid w:val="00A3235F"/>
    <w:rsid w:val="00A32551"/>
    <w:rsid w:val="00A32658"/>
    <w:rsid w:val="00A32A1B"/>
    <w:rsid w:val="00A33B97"/>
    <w:rsid w:val="00A33DF9"/>
    <w:rsid w:val="00A3492B"/>
    <w:rsid w:val="00A35A07"/>
    <w:rsid w:val="00A360D0"/>
    <w:rsid w:val="00A36803"/>
    <w:rsid w:val="00A369EB"/>
    <w:rsid w:val="00A372D5"/>
    <w:rsid w:val="00A37539"/>
    <w:rsid w:val="00A408A6"/>
    <w:rsid w:val="00A41ADB"/>
    <w:rsid w:val="00A429EC"/>
    <w:rsid w:val="00A438BF"/>
    <w:rsid w:val="00A44E8C"/>
    <w:rsid w:val="00A45714"/>
    <w:rsid w:val="00A45F5B"/>
    <w:rsid w:val="00A4632F"/>
    <w:rsid w:val="00A47272"/>
    <w:rsid w:val="00A4734A"/>
    <w:rsid w:val="00A476E8"/>
    <w:rsid w:val="00A47EAF"/>
    <w:rsid w:val="00A51178"/>
    <w:rsid w:val="00A517F3"/>
    <w:rsid w:val="00A53AEC"/>
    <w:rsid w:val="00A54771"/>
    <w:rsid w:val="00A5485D"/>
    <w:rsid w:val="00A549A4"/>
    <w:rsid w:val="00A54EF8"/>
    <w:rsid w:val="00A552E4"/>
    <w:rsid w:val="00A55B72"/>
    <w:rsid w:val="00A572A6"/>
    <w:rsid w:val="00A57708"/>
    <w:rsid w:val="00A61787"/>
    <w:rsid w:val="00A621EC"/>
    <w:rsid w:val="00A626A3"/>
    <w:rsid w:val="00A62E94"/>
    <w:rsid w:val="00A637AC"/>
    <w:rsid w:val="00A63A93"/>
    <w:rsid w:val="00A63AFC"/>
    <w:rsid w:val="00A6400E"/>
    <w:rsid w:val="00A64519"/>
    <w:rsid w:val="00A64822"/>
    <w:rsid w:val="00A64921"/>
    <w:rsid w:val="00A64B0F"/>
    <w:rsid w:val="00A6511C"/>
    <w:rsid w:val="00A656FB"/>
    <w:rsid w:val="00A65C07"/>
    <w:rsid w:val="00A65CF3"/>
    <w:rsid w:val="00A66C43"/>
    <w:rsid w:val="00A673EB"/>
    <w:rsid w:val="00A678A7"/>
    <w:rsid w:val="00A679AB"/>
    <w:rsid w:val="00A7042D"/>
    <w:rsid w:val="00A710C5"/>
    <w:rsid w:val="00A712AA"/>
    <w:rsid w:val="00A71A89"/>
    <w:rsid w:val="00A7417E"/>
    <w:rsid w:val="00A74531"/>
    <w:rsid w:val="00A7533E"/>
    <w:rsid w:val="00A7553A"/>
    <w:rsid w:val="00A755B9"/>
    <w:rsid w:val="00A75CBF"/>
    <w:rsid w:val="00A76496"/>
    <w:rsid w:val="00A76805"/>
    <w:rsid w:val="00A76B41"/>
    <w:rsid w:val="00A76DD6"/>
    <w:rsid w:val="00A77711"/>
    <w:rsid w:val="00A80A51"/>
    <w:rsid w:val="00A81030"/>
    <w:rsid w:val="00A81FA5"/>
    <w:rsid w:val="00A82D56"/>
    <w:rsid w:val="00A85132"/>
    <w:rsid w:val="00A85698"/>
    <w:rsid w:val="00A857FE"/>
    <w:rsid w:val="00A859CC"/>
    <w:rsid w:val="00A85CED"/>
    <w:rsid w:val="00A86069"/>
    <w:rsid w:val="00A86B04"/>
    <w:rsid w:val="00A8747A"/>
    <w:rsid w:val="00A87BC5"/>
    <w:rsid w:val="00A87BF1"/>
    <w:rsid w:val="00A9008B"/>
    <w:rsid w:val="00A900B9"/>
    <w:rsid w:val="00A9038A"/>
    <w:rsid w:val="00A903B8"/>
    <w:rsid w:val="00A9044D"/>
    <w:rsid w:val="00A90767"/>
    <w:rsid w:val="00A907E9"/>
    <w:rsid w:val="00A91147"/>
    <w:rsid w:val="00A91DC8"/>
    <w:rsid w:val="00A92130"/>
    <w:rsid w:val="00A92C58"/>
    <w:rsid w:val="00A93DFA"/>
    <w:rsid w:val="00A93E37"/>
    <w:rsid w:val="00A93E71"/>
    <w:rsid w:val="00A94688"/>
    <w:rsid w:val="00A94A27"/>
    <w:rsid w:val="00A97754"/>
    <w:rsid w:val="00AA0606"/>
    <w:rsid w:val="00AA0CF4"/>
    <w:rsid w:val="00AA0F43"/>
    <w:rsid w:val="00AA168C"/>
    <w:rsid w:val="00AA2223"/>
    <w:rsid w:val="00AA277B"/>
    <w:rsid w:val="00AA32F3"/>
    <w:rsid w:val="00AA33C7"/>
    <w:rsid w:val="00AA3C87"/>
    <w:rsid w:val="00AA3CBB"/>
    <w:rsid w:val="00AA42CF"/>
    <w:rsid w:val="00AA553A"/>
    <w:rsid w:val="00AA65F8"/>
    <w:rsid w:val="00AA6B0E"/>
    <w:rsid w:val="00AA6B46"/>
    <w:rsid w:val="00AA6FBF"/>
    <w:rsid w:val="00AA700E"/>
    <w:rsid w:val="00AA7018"/>
    <w:rsid w:val="00AA747B"/>
    <w:rsid w:val="00AA7827"/>
    <w:rsid w:val="00AB1443"/>
    <w:rsid w:val="00AB2A77"/>
    <w:rsid w:val="00AB2E8F"/>
    <w:rsid w:val="00AB399C"/>
    <w:rsid w:val="00AB4EB9"/>
    <w:rsid w:val="00AB53F9"/>
    <w:rsid w:val="00AB698A"/>
    <w:rsid w:val="00AB6D63"/>
    <w:rsid w:val="00AB7729"/>
    <w:rsid w:val="00AB7C4F"/>
    <w:rsid w:val="00AB7CA2"/>
    <w:rsid w:val="00AC094B"/>
    <w:rsid w:val="00AC0C80"/>
    <w:rsid w:val="00AC0D9D"/>
    <w:rsid w:val="00AC0E87"/>
    <w:rsid w:val="00AC10CD"/>
    <w:rsid w:val="00AC1318"/>
    <w:rsid w:val="00AC1B91"/>
    <w:rsid w:val="00AC1DA7"/>
    <w:rsid w:val="00AC1F81"/>
    <w:rsid w:val="00AC2886"/>
    <w:rsid w:val="00AC28EA"/>
    <w:rsid w:val="00AC2E04"/>
    <w:rsid w:val="00AC2E20"/>
    <w:rsid w:val="00AC30D7"/>
    <w:rsid w:val="00AC3922"/>
    <w:rsid w:val="00AC4DF7"/>
    <w:rsid w:val="00AC5283"/>
    <w:rsid w:val="00AC5A81"/>
    <w:rsid w:val="00AC5C85"/>
    <w:rsid w:val="00AC6865"/>
    <w:rsid w:val="00AC6E25"/>
    <w:rsid w:val="00AD070B"/>
    <w:rsid w:val="00AD0DB4"/>
    <w:rsid w:val="00AD1180"/>
    <w:rsid w:val="00AD12CD"/>
    <w:rsid w:val="00AD1886"/>
    <w:rsid w:val="00AD1B8C"/>
    <w:rsid w:val="00AD1E41"/>
    <w:rsid w:val="00AD203E"/>
    <w:rsid w:val="00AD37FD"/>
    <w:rsid w:val="00AD3924"/>
    <w:rsid w:val="00AD3973"/>
    <w:rsid w:val="00AD3B6D"/>
    <w:rsid w:val="00AD5C2D"/>
    <w:rsid w:val="00AD66F8"/>
    <w:rsid w:val="00AD6A5D"/>
    <w:rsid w:val="00AD7096"/>
    <w:rsid w:val="00AD74A1"/>
    <w:rsid w:val="00AE0735"/>
    <w:rsid w:val="00AE07BC"/>
    <w:rsid w:val="00AE09BD"/>
    <w:rsid w:val="00AE1054"/>
    <w:rsid w:val="00AE2C1C"/>
    <w:rsid w:val="00AE2DE4"/>
    <w:rsid w:val="00AE30E2"/>
    <w:rsid w:val="00AE406B"/>
    <w:rsid w:val="00AE470F"/>
    <w:rsid w:val="00AE47B3"/>
    <w:rsid w:val="00AE51C5"/>
    <w:rsid w:val="00AE5E93"/>
    <w:rsid w:val="00AE659C"/>
    <w:rsid w:val="00AE6A80"/>
    <w:rsid w:val="00AE6DC4"/>
    <w:rsid w:val="00AE7EA4"/>
    <w:rsid w:val="00AF0CD2"/>
    <w:rsid w:val="00AF180F"/>
    <w:rsid w:val="00AF182D"/>
    <w:rsid w:val="00AF1871"/>
    <w:rsid w:val="00AF1C7A"/>
    <w:rsid w:val="00AF1DFD"/>
    <w:rsid w:val="00AF212B"/>
    <w:rsid w:val="00AF2176"/>
    <w:rsid w:val="00AF2902"/>
    <w:rsid w:val="00AF2E21"/>
    <w:rsid w:val="00AF2F01"/>
    <w:rsid w:val="00AF2FB2"/>
    <w:rsid w:val="00AF393C"/>
    <w:rsid w:val="00AF3D39"/>
    <w:rsid w:val="00AF430D"/>
    <w:rsid w:val="00AF5164"/>
    <w:rsid w:val="00AF52CE"/>
    <w:rsid w:val="00AF5666"/>
    <w:rsid w:val="00AF5738"/>
    <w:rsid w:val="00AF5AD3"/>
    <w:rsid w:val="00AF5BF9"/>
    <w:rsid w:val="00AF65C1"/>
    <w:rsid w:val="00AF71D1"/>
    <w:rsid w:val="00AF765B"/>
    <w:rsid w:val="00B00358"/>
    <w:rsid w:val="00B0146E"/>
    <w:rsid w:val="00B01671"/>
    <w:rsid w:val="00B0200A"/>
    <w:rsid w:val="00B0246F"/>
    <w:rsid w:val="00B027F3"/>
    <w:rsid w:val="00B02EC4"/>
    <w:rsid w:val="00B03682"/>
    <w:rsid w:val="00B04E16"/>
    <w:rsid w:val="00B04F14"/>
    <w:rsid w:val="00B05C37"/>
    <w:rsid w:val="00B06842"/>
    <w:rsid w:val="00B06C66"/>
    <w:rsid w:val="00B070C3"/>
    <w:rsid w:val="00B07C90"/>
    <w:rsid w:val="00B07EAF"/>
    <w:rsid w:val="00B10007"/>
    <w:rsid w:val="00B1097A"/>
    <w:rsid w:val="00B10AB7"/>
    <w:rsid w:val="00B10C12"/>
    <w:rsid w:val="00B1127A"/>
    <w:rsid w:val="00B122F6"/>
    <w:rsid w:val="00B124C2"/>
    <w:rsid w:val="00B13846"/>
    <w:rsid w:val="00B13C00"/>
    <w:rsid w:val="00B1413D"/>
    <w:rsid w:val="00B141AE"/>
    <w:rsid w:val="00B1482C"/>
    <w:rsid w:val="00B14DB2"/>
    <w:rsid w:val="00B14F51"/>
    <w:rsid w:val="00B15754"/>
    <w:rsid w:val="00B15A8F"/>
    <w:rsid w:val="00B16AFF"/>
    <w:rsid w:val="00B1769B"/>
    <w:rsid w:val="00B176BB"/>
    <w:rsid w:val="00B177B1"/>
    <w:rsid w:val="00B17A59"/>
    <w:rsid w:val="00B17FAD"/>
    <w:rsid w:val="00B201E3"/>
    <w:rsid w:val="00B20565"/>
    <w:rsid w:val="00B20624"/>
    <w:rsid w:val="00B20BD8"/>
    <w:rsid w:val="00B20D6E"/>
    <w:rsid w:val="00B20E61"/>
    <w:rsid w:val="00B20F6A"/>
    <w:rsid w:val="00B215D0"/>
    <w:rsid w:val="00B21CB1"/>
    <w:rsid w:val="00B2234B"/>
    <w:rsid w:val="00B223F6"/>
    <w:rsid w:val="00B22656"/>
    <w:rsid w:val="00B22809"/>
    <w:rsid w:val="00B22B54"/>
    <w:rsid w:val="00B2331B"/>
    <w:rsid w:val="00B23E71"/>
    <w:rsid w:val="00B24AAD"/>
    <w:rsid w:val="00B24CFA"/>
    <w:rsid w:val="00B2521B"/>
    <w:rsid w:val="00B2609A"/>
    <w:rsid w:val="00B27EC1"/>
    <w:rsid w:val="00B30377"/>
    <w:rsid w:val="00B3144C"/>
    <w:rsid w:val="00B32153"/>
    <w:rsid w:val="00B321B9"/>
    <w:rsid w:val="00B3234B"/>
    <w:rsid w:val="00B32666"/>
    <w:rsid w:val="00B32687"/>
    <w:rsid w:val="00B32C66"/>
    <w:rsid w:val="00B32F66"/>
    <w:rsid w:val="00B3330D"/>
    <w:rsid w:val="00B349A7"/>
    <w:rsid w:val="00B34D5D"/>
    <w:rsid w:val="00B358B0"/>
    <w:rsid w:val="00B35D2C"/>
    <w:rsid w:val="00B366E9"/>
    <w:rsid w:val="00B36D3F"/>
    <w:rsid w:val="00B37266"/>
    <w:rsid w:val="00B37808"/>
    <w:rsid w:val="00B4081C"/>
    <w:rsid w:val="00B40BCC"/>
    <w:rsid w:val="00B410B4"/>
    <w:rsid w:val="00B41ABF"/>
    <w:rsid w:val="00B41D66"/>
    <w:rsid w:val="00B42A2C"/>
    <w:rsid w:val="00B42CD5"/>
    <w:rsid w:val="00B42EE0"/>
    <w:rsid w:val="00B43171"/>
    <w:rsid w:val="00B43761"/>
    <w:rsid w:val="00B4619F"/>
    <w:rsid w:val="00B4624B"/>
    <w:rsid w:val="00B4624D"/>
    <w:rsid w:val="00B473A9"/>
    <w:rsid w:val="00B476F6"/>
    <w:rsid w:val="00B50BC9"/>
    <w:rsid w:val="00B512A8"/>
    <w:rsid w:val="00B51322"/>
    <w:rsid w:val="00B513C8"/>
    <w:rsid w:val="00B516E9"/>
    <w:rsid w:val="00B51C7B"/>
    <w:rsid w:val="00B51E85"/>
    <w:rsid w:val="00B51FD1"/>
    <w:rsid w:val="00B520D4"/>
    <w:rsid w:val="00B521BD"/>
    <w:rsid w:val="00B5256B"/>
    <w:rsid w:val="00B52FF0"/>
    <w:rsid w:val="00B5301A"/>
    <w:rsid w:val="00B53088"/>
    <w:rsid w:val="00B537C7"/>
    <w:rsid w:val="00B53EEA"/>
    <w:rsid w:val="00B54197"/>
    <w:rsid w:val="00B55C33"/>
    <w:rsid w:val="00B55E90"/>
    <w:rsid w:val="00B56252"/>
    <w:rsid w:val="00B56DC6"/>
    <w:rsid w:val="00B57C56"/>
    <w:rsid w:val="00B57DD8"/>
    <w:rsid w:val="00B60418"/>
    <w:rsid w:val="00B60D55"/>
    <w:rsid w:val="00B60EEA"/>
    <w:rsid w:val="00B61B15"/>
    <w:rsid w:val="00B62F94"/>
    <w:rsid w:val="00B63B79"/>
    <w:rsid w:val="00B63BFC"/>
    <w:rsid w:val="00B642E7"/>
    <w:rsid w:val="00B66399"/>
    <w:rsid w:val="00B66508"/>
    <w:rsid w:val="00B7040F"/>
    <w:rsid w:val="00B704CC"/>
    <w:rsid w:val="00B7078D"/>
    <w:rsid w:val="00B712F2"/>
    <w:rsid w:val="00B71AC8"/>
    <w:rsid w:val="00B726F8"/>
    <w:rsid w:val="00B73142"/>
    <w:rsid w:val="00B73C19"/>
    <w:rsid w:val="00B756A8"/>
    <w:rsid w:val="00B75EB0"/>
    <w:rsid w:val="00B763CD"/>
    <w:rsid w:val="00B80797"/>
    <w:rsid w:val="00B808A5"/>
    <w:rsid w:val="00B82448"/>
    <w:rsid w:val="00B82EE4"/>
    <w:rsid w:val="00B831C6"/>
    <w:rsid w:val="00B83658"/>
    <w:rsid w:val="00B83866"/>
    <w:rsid w:val="00B85488"/>
    <w:rsid w:val="00B85665"/>
    <w:rsid w:val="00B85EA7"/>
    <w:rsid w:val="00B862FA"/>
    <w:rsid w:val="00B876F6"/>
    <w:rsid w:val="00B8779C"/>
    <w:rsid w:val="00B8791F"/>
    <w:rsid w:val="00B90B00"/>
    <w:rsid w:val="00B90B58"/>
    <w:rsid w:val="00B90E75"/>
    <w:rsid w:val="00B9231E"/>
    <w:rsid w:val="00B92412"/>
    <w:rsid w:val="00B9335B"/>
    <w:rsid w:val="00B941E4"/>
    <w:rsid w:val="00B9445F"/>
    <w:rsid w:val="00B94928"/>
    <w:rsid w:val="00B949B0"/>
    <w:rsid w:val="00B949DC"/>
    <w:rsid w:val="00B95036"/>
    <w:rsid w:val="00B954EE"/>
    <w:rsid w:val="00B95EE1"/>
    <w:rsid w:val="00B96331"/>
    <w:rsid w:val="00B96BA0"/>
    <w:rsid w:val="00B972A1"/>
    <w:rsid w:val="00B976F7"/>
    <w:rsid w:val="00BA0668"/>
    <w:rsid w:val="00BA075B"/>
    <w:rsid w:val="00BA084E"/>
    <w:rsid w:val="00BA105C"/>
    <w:rsid w:val="00BA1847"/>
    <w:rsid w:val="00BA1A26"/>
    <w:rsid w:val="00BA1F14"/>
    <w:rsid w:val="00BA2709"/>
    <w:rsid w:val="00BA2EB6"/>
    <w:rsid w:val="00BA3510"/>
    <w:rsid w:val="00BA420F"/>
    <w:rsid w:val="00BA467F"/>
    <w:rsid w:val="00BA4A0F"/>
    <w:rsid w:val="00BA56D4"/>
    <w:rsid w:val="00BA6047"/>
    <w:rsid w:val="00BA6707"/>
    <w:rsid w:val="00BA6A89"/>
    <w:rsid w:val="00BA7373"/>
    <w:rsid w:val="00BA7776"/>
    <w:rsid w:val="00BB11E7"/>
    <w:rsid w:val="00BB156A"/>
    <w:rsid w:val="00BB2D55"/>
    <w:rsid w:val="00BB2D96"/>
    <w:rsid w:val="00BB3138"/>
    <w:rsid w:val="00BB3C48"/>
    <w:rsid w:val="00BB4011"/>
    <w:rsid w:val="00BB4302"/>
    <w:rsid w:val="00BB4873"/>
    <w:rsid w:val="00BB489B"/>
    <w:rsid w:val="00BB4CF5"/>
    <w:rsid w:val="00BB608E"/>
    <w:rsid w:val="00BB6302"/>
    <w:rsid w:val="00BB6DE1"/>
    <w:rsid w:val="00BB724C"/>
    <w:rsid w:val="00BB73EF"/>
    <w:rsid w:val="00BB7831"/>
    <w:rsid w:val="00BB7CDA"/>
    <w:rsid w:val="00BC16ED"/>
    <w:rsid w:val="00BC1927"/>
    <w:rsid w:val="00BC1CEC"/>
    <w:rsid w:val="00BC1D1F"/>
    <w:rsid w:val="00BC34E4"/>
    <w:rsid w:val="00BC4AF8"/>
    <w:rsid w:val="00BC5261"/>
    <w:rsid w:val="00BC60A2"/>
    <w:rsid w:val="00BC6763"/>
    <w:rsid w:val="00BC6911"/>
    <w:rsid w:val="00BC6A9D"/>
    <w:rsid w:val="00BD0C52"/>
    <w:rsid w:val="00BD1135"/>
    <w:rsid w:val="00BD1B85"/>
    <w:rsid w:val="00BD1FC9"/>
    <w:rsid w:val="00BD21DF"/>
    <w:rsid w:val="00BD21ED"/>
    <w:rsid w:val="00BD2C94"/>
    <w:rsid w:val="00BD338E"/>
    <w:rsid w:val="00BD4520"/>
    <w:rsid w:val="00BD4672"/>
    <w:rsid w:val="00BD4854"/>
    <w:rsid w:val="00BD4B65"/>
    <w:rsid w:val="00BD58DC"/>
    <w:rsid w:val="00BD594F"/>
    <w:rsid w:val="00BD5A0E"/>
    <w:rsid w:val="00BD5DD7"/>
    <w:rsid w:val="00BD6936"/>
    <w:rsid w:val="00BD6F19"/>
    <w:rsid w:val="00BD7AE4"/>
    <w:rsid w:val="00BD7AF4"/>
    <w:rsid w:val="00BE09C0"/>
    <w:rsid w:val="00BE10F4"/>
    <w:rsid w:val="00BE18D6"/>
    <w:rsid w:val="00BE1963"/>
    <w:rsid w:val="00BE19FA"/>
    <w:rsid w:val="00BE1E66"/>
    <w:rsid w:val="00BE3534"/>
    <w:rsid w:val="00BE3EF2"/>
    <w:rsid w:val="00BE4472"/>
    <w:rsid w:val="00BE6587"/>
    <w:rsid w:val="00BE65D6"/>
    <w:rsid w:val="00BE7FF9"/>
    <w:rsid w:val="00BF0B86"/>
    <w:rsid w:val="00BF0FD1"/>
    <w:rsid w:val="00BF19C8"/>
    <w:rsid w:val="00BF21E4"/>
    <w:rsid w:val="00BF2D93"/>
    <w:rsid w:val="00BF3E4E"/>
    <w:rsid w:val="00BF3E95"/>
    <w:rsid w:val="00BF3EB6"/>
    <w:rsid w:val="00BF3FAF"/>
    <w:rsid w:val="00BF400D"/>
    <w:rsid w:val="00BF468E"/>
    <w:rsid w:val="00BF4A37"/>
    <w:rsid w:val="00BF4E6A"/>
    <w:rsid w:val="00BF62FE"/>
    <w:rsid w:val="00BF634A"/>
    <w:rsid w:val="00BF6A52"/>
    <w:rsid w:val="00BF7D8F"/>
    <w:rsid w:val="00C00B59"/>
    <w:rsid w:val="00C00D9C"/>
    <w:rsid w:val="00C00ECD"/>
    <w:rsid w:val="00C01DD5"/>
    <w:rsid w:val="00C02DEB"/>
    <w:rsid w:val="00C03029"/>
    <w:rsid w:val="00C0329A"/>
    <w:rsid w:val="00C038C0"/>
    <w:rsid w:val="00C03B51"/>
    <w:rsid w:val="00C04AD4"/>
    <w:rsid w:val="00C05222"/>
    <w:rsid w:val="00C05317"/>
    <w:rsid w:val="00C05A2F"/>
    <w:rsid w:val="00C06084"/>
    <w:rsid w:val="00C06553"/>
    <w:rsid w:val="00C07AE0"/>
    <w:rsid w:val="00C07D3A"/>
    <w:rsid w:val="00C1033D"/>
    <w:rsid w:val="00C10966"/>
    <w:rsid w:val="00C10C9E"/>
    <w:rsid w:val="00C10E23"/>
    <w:rsid w:val="00C11519"/>
    <w:rsid w:val="00C11579"/>
    <w:rsid w:val="00C117BA"/>
    <w:rsid w:val="00C11F3C"/>
    <w:rsid w:val="00C12D49"/>
    <w:rsid w:val="00C15675"/>
    <w:rsid w:val="00C15789"/>
    <w:rsid w:val="00C161A7"/>
    <w:rsid w:val="00C16915"/>
    <w:rsid w:val="00C17205"/>
    <w:rsid w:val="00C176FB"/>
    <w:rsid w:val="00C17C12"/>
    <w:rsid w:val="00C2003F"/>
    <w:rsid w:val="00C209E6"/>
    <w:rsid w:val="00C20B87"/>
    <w:rsid w:val="00C2164B"/>
    <w:rsid w:val="00C217B6"/>
    <w:rsid w:val="00C21839"/>
    <w:rsid w:val="00C21ABB"/>
    <w:rsid w:val="00C21D1A"/>
    <w:rsid w:val="00C229DC"/>
    <w:rsid w:val="00C23127"/>
    <w:rsid w:val="00C234BC"/>
    <w:rsid w:val="00C24382"/>
    <w:rsid w:val="00C2483A"/>
    <w:rsid w:val="00C249E6"/>
    <w:rsid w:val="00C255B1"/>
    <w:rsid w:val="00C2572F"/>
    <w:rsid w:val="00C257EB"/>
    <w:rsid w:val="00C27DBD"/>
    <w:rsid w:val="00C27DEA"/>
    <w:rsid w:val="00C3005C"/>
    <w:rsid w:val="00C30362"/>
    <w:rsid w:val="00C3047B"/>
    <w:rsid w:val="00C3106D"/>
    <w:rsid w:val="00C31443"/>
    <w:rsid w:val="00C32F99"/>
    <w:rsid w:val="00C34054"/>
    <w:rsid w:val="00C3428D"/>
    <w:rsid w:val="00C343DF"/>
    <w:rsid w:val="00C3449B"/>
    <w:rsid w:val="00C3643E"/>
    <w:rsid w:val="00C36DD4"/>
    <w:rsid w:val="00C370CD"/>
    <w:rsid w:val="00C37FC3"/>
    <w:rsid w:val="00C408DA"/>
    <w:rsid w:val="00C409B4"/>
    <w:rsid w:val="00C41079"/>
    <w:rsid w:val="00C41453"/>
    <w:rsid w:val="00C4250F"/>
    <w:rsid w:val="00C4284F"/>
    <w:rsid w:val="00C43A60"/>
    <w:rsid w:val="00C43B8E"/>
    <w:rsid w:val="00C441B4"/>
    <w:rsid w:val="00C44BB9"/>
    <w:rsid w:val="00C459AC"/>
    <w:rsid w:val="00C46E04"/>
    <w:rsid w:val="00C47750"/>
    <w:rsid w:val="00C478C2"/>
    <w:rsid w:val="00C500D8"/>
    <w:rsid w:val="00C50134"/>
    <w:rsid w:val="00C501F7"/>
    <w:rsid w:val="00C50955"/>
    <w:rsid w:val="00C50C74"/>
    <w:rsid w:val="00C51D78"/>
    <w:rsid w:val="00C51F5F"/>
    <w:rsid w:val="00C53FC8"/>
    <w:rsid w:val="00C54FCD"/>
    <w:rsid w:val="00C55392"/>
    <w:rsid w:val="00C55C8C"/>
    <w:rsid w:val="00C56C35"/>
    <w:rsid w:val="00C60306"/>
    <w:rsid w:val="00C6181B"/>
    <w:rsid w:val="00C61F45"/>
    <w:rsid w:val="00C61F85"/>
    <w:rsid w:val="00C6236F"/>
    <w:rsid w:val="00C6394F"/>
    <w:rsid w:val="00C63A6B"/>
    <w:rsid w:val="00C65167"/>
    <w:rsid w:val="00C66368"/>
    <w:rsid w:val="00C66D13"/>
    <w:rsid w:val="00C66F96"/>
    <w:rsid w:val="00C67C64"/>
    <w:rsid w:val="00C67D38"/>
    <w:rsid w:val="00C7073E"/>
    <w:rsid w:val="00C708FB"/>
    <w:rsid w:val="00C71612"/>
    <w:rsid w:val="00C72600"/>
    <w:rsid w:val="00C7265D"/>
    <w:rsid w:val="00C72DF0"/>
    <w:rsid w:val="00C735D2"/>
    <w:rsid w:val="00C7376D"/>
    <w:rsid w:val="00C740FA"/>
    <w:rsid w:val="00C7430C"/>
    <w:rsid w:val="00C74CD0"/>
    <w:rsid w:val="00C750F9"/>
    <w:rsid w:val="00C764D4"/>
    <w:rsid w:val="00C7681C"/>
    <w:rsid w:val="00C7707A"/>
    <w:rsid w:val="00C800E7"/>
    <w:rsid w:val="00C810C0"/>
    <w:rsid w:val="00C82345"/>
    <w:rsid w:val="00C82943"/>
    <w:rsid w:val="00C83A28"/>
    <w:rsid w:val="00C83AEA"/>
    <w:rsid w:val="00C83B79"/>
    <w:rsid w:val="00C83D3E"/>
    <w:rsid w:val="00C84107"/>
    <w:rsid w:val="00C84212"/>
    <w:rsid w:val="00C853E4"/>
    <w:rsid w:val="00C872A8"/>
    <w:rsid w:val="00C87F21"/>
    <w:rsid w:val="00C919FC"/>
    <w:rsid w:val="00C91A3E"/>
    <w:rsid w:val="00C930EA"/>
    <w:rsid w:val="00C94D73"/>
    <w:rsid w:val="00C95EB2"/>
    <w:rsid w:val="00C95F99"/>
    <w:rsid w:val="00C95FBD"/>
    <w:rsid w:val="00C9736D"/>
    <w:rsid w:val="00C97ADB"/>
    <w:rsid w:val="00C97FB9"/>
    <w:rsid w:val="00CA0595"/>
    <w:rsid w:val="00CA146C"/>
    <w:rsid w:val="00CA1C70"/>
    <w:rsid w:val="00CA272C"/>
    <w:rsid w:val="00CA330C"/>
    <w:rsid w:val="00CA4D2E"/>
    <w:rsid w:val="00CA4EF2"/>
    <w:rsid w:val="00CA4F6A"/>
    <w:rsid w:val="00CA4F95"/>
    <w:rsid w:val="00CA5CD1"/>
    <w:rsid w:val="00CA714F"/>
    <w:rsid w:val="00CA7545"/>
    <w:rsid w:val="00CB0179"/>
    <w:rsid w:val="00CB1565"/>
    <w:rsid w:val="00CB170A"/>
    <w:rsid w:val="00CB1FF8"/>
    <w:rsid w:val="00CB2102"/>
    <w:rsid w:val="00CB21E6"/>
    <w:rsid w:val="00CB2511"/>
    <w:rsid w:val="00CB2A5A"/>
    <w:rsid w:val="00CB30AF"/>
    <w:rsid w:val="00CB31F2"/>
    <w:rsid w:val="00CB3347"/>
    <w:rsid w:val="00CB3D6B"/>
    <w:rsid w:val="00CB44A1"/>
    <w:rsid w:val="00CB4DB3"/>
    <w:rsid w:val="00CB654D"/>
    <w:rsid w:val="00CB675B"/>
    <w:rsid w:val="00CB6B55"/>
    <w:rsid w:val="00CB7084"/>
    <w:rsid w:val="00CB7154"/>
    <w:rsid w:val="00CB72A8"/>
    <w:rsid w:val="00CB7C65"/>
    <w:rsid w:val="00CC0204"/>
    <w:rsid w:val="00CC17F3"/>
    <w:rsid w:val="00CC1EBA"/>
    <w:rsid w:val="00CC2D48"/>
    <w:rsid w:val="00CC2F78"/>
    <w:rsid w:val="00CC32FC"/>
    <w:rsid w:val="00CC3FD9"/>
    <w:rsid w:val="00CC465D"/>
    <w:rsid w:val="00CC4FE9"/>
    <w:rsid w:val="00CC6E7A"/>
    <w:rsid w:val="00CC721B"/>
    <w:rsid w:val="00CC78D9"/>
    <w:rsid w:val="00CD06B7"/>
    <w:rsid w:val="00CD1441"/>
    <w:rsid w:val="00CD2598"/>
    <w:rsid w:val="00CD27A3"/>
    <w:rsid w:val="00CD2BCC"/>
    <w:rsid w:val="00CD36EE"/>
    <w:rsid w:val="00CD4F70"/>
    <w:rsid w:val="00CD508B"/>
    <w:rsid w:val="00CD5C3F"/>
    <w:rsid w:val="00CD67FC"/>
    <w:rsid w:val="00CD6B46"/>
    <w:rsid w:val="00CD6EAF"/>
    <w:rsid w:val="00CD7587"/>
    <w:rsid w:val="00CD7774"/>
    <w:rsid w:val="00CD7C7A"/>
    <w:rsid w:val="00CE160C"/>
    <w:rsid w:val="00CE1BD6"/>
    <w:rsid w:val="00CE210D"/>
    <w:rsid w:val="00CE2200"/>
    <w:rsid w:val="00CE2281"/>
    <w:rsid w:val="00CE273C"/>
    <w:rsid w:val="00CE285F"/>
    <w:rsid w:val="00CE35E3"/>
    <w:rsid w:val="00CE385B"/>
    <w:rsid w:val="00CE3E3A"/>
    <w:rsid w:val="00CE418D"/>
    <w:rsid w:val="00CE43D4"/>
    <w:rsid w:val="00CE46A6"/>
    <w:rsid w:val="00CE52CB"/>
    <w:rsid w:val="00CE558F"/>
    <w:rsid w:val="00CE6522"/>
    <w:rsid w:val="00CE6AFE"/>
    <w:rsid w:val="00CE6D1E"/>
    <w:rsid w:val="00CE7274"/>
    <w:rsid w:val="00CE7EA3"/>
    <w:rsid w:val="00CF06C7"/>
    <w:rsid w:val="00CF1A1C"/>
    <w:rsid w:val="00CF1AAC"/>
    <w:rsid w:val="00CF208B"/>
    <w:rsid w:val="00CF2343"/>
    <w:rsid w:val="00CF33C3"/>
    <w:rsid w:val="00CF34EC"/>
    <w:rsid w:val="00CF3621"/>
    <w:rsid w:val="00CF442F"/>
    <w:rsid w:val="00CF4A2F"/>
    <w:rsid w:val="00CF6ACF"/>
    <w:rsid w:val="00CF6CEE"/>
    <w:rsid w:val="00CF7251"/>
    <w:rsid w:val="00CF747C"/>
    <w:rsid w:val="00CF7578"/>
    <w:rsid w:val="00CF79DC"/>
    <w:rsid w:val="00CF7ACA"/>
    <w:rsid w:val="00D00192"/>
    <w:rsid w:val="00D0071E"/>
    <w:rsid w:val="00D0098A"/>
    <w:rsid w:val="00D0158A"/>
    <w:rsid w:val="00D01864"/>
    <w:rsid w:val="00D02285"/>
    <w:rsid w:val="00D027C1"/>
    <w:rsid w:val="00D02E2C"/>
    <w:rsid w:val="00D03AFC"/>
    <w:rsid w:val="00D03C2F"/>
    <w:rsid w:val="00D044E9"/>
    <w:rsid w:val="00D048B1"/>
    <w:rsid w:val="00D04DC2"/>
    <w:rsid w:val="00D050B8"/>
    <w:rsid w:val="00D056D9"/>
    <w:rsid w:val="00D05E44"/>
    <w:rsid w:val="00D0661E"/>
    <w:rsid w:val="00D06C41"/>
    <w:rsid w:val="00D10382"/>
    <w:rsid w:val="00D10F8D"/>
    <w:rsid w:val="00D114F7"/>
    <w:rsid w:val="00D1155A"/>
    <w:rsid w:val="00D1180A"/>
    <w:rsid w:val="00D11CED"/>
    <w:rsid w:val="00D131A9"/>
    <w:rsid w:val="00D13ABB"/>
    <w:rsid w:val="00D14062"/>
    <w:rsid w:val="00D14324"/>
    <w:rsid w:val="00D143B1"/>
    <w:rsid w:val="00D14552"/>
    <w:rsid w:val="00D14688"/>
    <w:rsid w:val="00D1585B"/>
    <w:rsid w:val="00D17427"/>
    <w:rsid w:val="00D17732"/>
    <w:rsid w:val="00D206DB"/>
    <w:rsid w:val="00D20E9C"/>
    <w:rsid w:val="00D21C8E"/>
    <w:rsid w:val="00D21F59"/>
    <w:rsid w:val="00D22BDB"/>
    <w:rsid w:val="00D22E6C"/>
    <w:rsid w:val="00D22FFC"/>
    <w:rsid w:val="00D230E7"/>
    <w:rsid w:val="00D2321B"/>
    <w:rsid w:val="00D23802"/>
    <w:rsid w:val="00D238AE"/>
    <w:rsid w:val="00D24353"/>
    <w:rsid w:val="00D24740"/>
    <w:rsid w:val="00D251AD"/>
    <w:rsid w:val="00D2592E"/>
    <w:rsid w:val="00D261ED"/>
    <w:rsid w:val="00D26368"/>
    <w:rsid w:val="00D264D4"/>
    <w:rsid w:val="00D26C80"/>
    <w:rsid w:val="00D2711F"/>
    <w:rsid w:val="00D2736F"/>
    <w:rsid w:val="00D27450"/>
    <w:rsid w:val="00D277F4"/>
    <w:rsid w:val="00D278BA"/>
    <w:rsid w:val="00D27B42"/>
    <w:rsid w:val="00D3008B"/>
    <w:rsid w:val="00D30A7E"/>
    <w:rsid w:val="00D318A4"/>
    <w:rsid w:val="00D31C26"/>
    <w:rsid w:val="00D327B0"/>
    <w:rsid w:val="00D32B97"/>
    <w:rsid w:val="00D33098"/>
    <w:rsid w:val="00D33AAA"/>
    <w:rsid w:val="00D3440D"/>
    <w:rsid w:val="00D349CD"/>
    <w:rsid w:val="00D34ED5"/>
    <w:rsid w:val="00D356E2"/>
    <w:rsid w:val="00D357AA"/>
    <w:rsid w:val="00D35869"/>
    <w:rsid w:val="00D35FAA"/>
    <w:rsid w:val="00D36248"/>
    <w:rsid w:val="00D362D1"/>
    <w:rsid w:val="00D36477"/>
    <w:rsid w:val="00D36C43"/>
    <w:rsid w:val="00D379F6"/>
    <w:rsid w:val="00D37C42"/>
    <w:rsid w:val="00D405F1"/>
    <w:rsid w:val="00D40C5F"/>
    <w:rsid w:val="00D41B61"/>
    <w:rsid w:val="00D42F86"/>
    <w:rsid w:val="00D4319C"/>
    <w:rsid w:val="00D4395D"/>
    <w:rsid w:val="00D442B2"/>
    <w:rsid w:val="00D4461B"/>
    <w:rsid w:val="00D446B3"/>
    <w:rsid w:val="00D44C64"/>
    <w:rsid w:val="00D45BD7"/>
    <w:rsid w:val="00D46C5A"/>
    <w:rsid w:val="00D470A7"/>
    <w:rsid w:val="00D47453"/>
    <w:rsid w:val="00D47C68"/>
    <w:rsid w:val="00D47ECE"/>
    <w:rsid w:val="00D50481"/>
    <w:rsid w:val="00D505D7"/>
    <w:rsid w:val="00D50814"/>
    <w:rsid w:val="00D50A5A"/>
    <w:rsid w:val="00D50B85"/>
    <w:rsid w:val="00D520F1"/>
    <w:rsid w:val="00D523AA"/>
    <w:rsid w:val="00D53E95"/>
    <w:rsid w:val="00D541ED"/>
    <w:rsid w:val="00D549A2"/>
    <w:rsid w:val="00D54E6B"/>
    <w:rsid w:val="00D555A1"/>
    <w:rsid w:val="00D5565C"/>
    <w:rsid w:val="00D55DAF"/>
    <w:rsid w:val="00D56AFC"/>
    <w:rsid w:val="00D56CBD"/>
    <w:rsid w:val="00D57059"/>
    <w:rsid w:val="00D57456"/>
    <w:rsid w:val="00D57E91"/>
    <w:rsid w:val="00D600F0"/>
    <w:rsid w:val="00D6075F"/>
    <w:rsid w:val="00D60FDD"/>
    <w:rsid w:val="00D61033"/>
    <w:rsid w:val="00D62B15"/>
    <w:rsid w:val="00D6323C"/>
    <w:rsid w:val="00D6575E"/>
    <w:rsid w:val="00D6583E"/>
    <w:rsid w:val="00D659E6"/>
    <w:rsid w:val="00D65C5B"/>
    <w:rsid w:val="00D668BA"/>
    <w:rsid w:val="00D66C9F"/>
    <w:rsid w:val="00D6743B"/>
    <w:rsid w:val="00D67D14"/>
    <w:rsid w:val="00D67D5D"/>
    <w:rsid w:val="00D70963"/>
    <w:rsid w:val="00D711A3"/>
    <w:rsid w:val="00D713CE"/>
    <w:rsid w:val="00D713DC"/>
    <w:rsid w:val="00D71583"/>
    <w:rsid w:val="00D715D5"/>
    <w:rsid w:val="00D715EF"/>
    <w:rsid w:val="00D71619"/>
    <w:rsid w:val="00D724B8"/>
    <w:rsid w:val="00D725CF"/>
    <w:rsid w:val="00D73297"/>
    <w:rsid w:val="00D73440"/>
    <w:rsid w:val="00D73D5E"/>
    <w:rsid w:val="00D743C8"/>
    <w:rsid w:val="00D7550C"/>
    <w:rsid w:val="00D760AF"/>
    <w:rsid w:val="00D76E54"/>
    <w:rsid w:val="00D773DF"/>
    <w:rsid w:val="00D774E1"/>
    <w:rsid w:val="00D77BB4"/>
    <w:rsid w:val="00D77E35"/>
    <w:rsid w:val="00D80275"/>
    <w:rsid w:val="00D81398"/>
    <w:rsid w:val="00D818CC"/>
    <w:rsid w:val="00D821CC"/>
    <w:rsid w:val="00D82558"/>
    <w:rsid w:val="00D82574"/>
    <w:rsid w:val="00D82909"/>
    <w:rsid w:val="00D83F34"/>
    <w:rsid w:val="00D841BA"/>
    <w:rsid w:val="00D84FCB"/>
    <w:rsid w:val="00D854F7"/>
    <w:rsid w:val="00D86299"/>
    <w:rsid w:val="00D8791E"/>
    <w:rsid w:val="00D87DE5"/>
    <w:rsid w:val="00D907A7"/>
    <w:rsid w:val="00D90E7D"/>
    <w:rsid w:val="00D91354"/>
    <w:rsid w:val="00D9317F"/>
    <w:rsid w:val="00D93451"/>
    <w:rsid w:val="00D9366D"/>
    <w:rsid w:val="00D9374C"/>
    <w:rsid w:val="00D93FB9"/>
    <w:rsid w:val="00D945D8"/>
    <w:rsid w:val="00D94897"/>
    <w:rsid w:val="00D94F7A"/>
    <w:rsid w:val="00D95702"/>
    <w:rsid w:val="00D95927"/>
    <w:rsid w:val="00D96376"/>
    <w:rsid w:val="00D96F68"/>
    <w:rsid w:val="00D97036"/>
    <w:rsid w:val="00D97601"/>
    <w:rsid w:val="00D976A1"/>
    <w:rsid w:val="00D97991"/>
    <w:rsid w:val="00D97B76"/>
    <w:rsid w:val="00DA0094"/>
    <w:rsid w:val="00DA076F"/>
    <w:rsid w:val="00DA0787"/>
    <w:rsid w:val="00DA0B76"/>
    <w:rsid w:val="00DA1857"/>
    <w:rsid w:val="00DA1CA5"/>
    <w:rsid w:val="00DA1D1A"/>
    <w:rsid w:val="00DA41B4"/>
    <w:rsid w:val="00DA4508"/>
    <w:rsid w:val="00DA4828"/>
    <w:rsid w:val="00DA4FC5"/>
    <w:rsid w:val="00DA64F9"/>
    <w:rsid w:val="00DA6959"/>
    <w:rsid w:val="00DA7523"/>
    <w:rsid w:val="00DA7BEF"/>
    <w:rsid w:val="00DA7E12"/>
    <w:rsid w:val="00DB025E"/>
    <w:rsid w:val="00DB04C9"/>
    <w:rsid w:val="00DB0E3B"/>
    <w:rsid w:val="00DB1C5D"/>
    <w:rsid w:val="00DB27BE"/>
    <w:rsid w:val="00DB2830"/>
    <w:rsid w:val="00DB2B2F"/>
    <w:rsid w:val="00DB34C2"/>
    <w:rsid w:val="00DB35DA"/>
    <w:rsid w:val="00DB5921"/>
    <w:rsid w:val="00DB5969"/>
    <w:rsid w:val="00DB5CB9"/>
    <w:rsid w:val="00DB5D29"/>
    <w:rsid w:val="00DB6106"/>
    <w:rsid w:val="00DB658C"/>
    <w:rsid w:val="00DB6BB3"/>
    <w:rsid w:val="00DB6CE9"/>
    <w:rsid w:val="00DB73B3"/>
    <w:rsid w:val="00DB7C41"/>
    <w:rsid w:val="00DB7C64"/>
    <w:rsid w:val="00DC03B8"/>
    <w:rsid w:val="00DC0442"/>
    <w:rsid w:val="00DC0443"/>
    <w:rsid w:val="00DC0ABD"/>
    <w:rsid w:val="00DC1EDF"/>
    <w:rsid w:val="00DC2526"/>
    <w:rsid w:val="00DC2729"/>
    <w:rsid w:val="00DC28DD"/>
    <w:rsid w:val="00DC2A56"/>
    <w:rsid w:val="00DC332D"/>
    <w:rsid w:val="00DC382B"/>
    <w:rsid w:val="00DC392A"/>
    <w:rsid w:val="00DC3CA2"/>
    <w:rsid w:val="00DC4444"/>
    <w:rsid w:val="00DC4EF2"/>
    <w:rsid w:val="00DC5BD3"/>
    <w:rsid w:val="00DC6CCA"/>
    <w:rsid w:val="00DD005D"/>
    <w:rsid w:val="00DD038D"/>
    <w:rsid w:val="00DD1008"/>
    <w:rsid w:val="00DD1383"/>
    <w:rsid w:val="00DD16FA"/>
    <w:rsid w:val="00DD1F17"/>
    <w:rsid w:val="00DD1F68"/>
    <w:rsid w:val="00DD2176"/>
    <w:rsid w:val="00DD323E"/>
    <w:rsid w:val="00DD3788"/>
    <w:rsid w:val="00DD503D"/>
    <w:rsid w:val="00DD5C01"/>
    <w:rsid w:val="00DD5DD4"/>
    <w:rsid w:val="00DD6183"/>
    <w:rsid w:val="00DD6E1F"/>
    <w:rsid w:val="00DD7E8E"/>
    <w:rsid w:val="00DE007F"/>
    <w:rsid w:val="00DE026C"/>
    <w:rsid w:val="00DE119A"/>
    <w:rsid w:val="00DE1403"/>
    <w:rsid w:val="00DE1945"/>
    <w:rsid w:val="00DE1995"/>
    <w:rsid w:val="00DE1FA6"/>
    <w:rsid w:val="00DE1FB0"/>
    <w:rsid w:val="00DE27A6"/>
    <w:rsid w:val="00DE2D23"/>
    <w:rsid w:val="00DE34A3"/>
    <w:rsid w:val="00DE34B8"/>
    <w:rsid w:val="00DE403B"/>
    <w:rsid w:val="00DE61A9"/>
    <w:rsid w:val="00DE6681"/>
    <w:rsid w:val="00DE6B4B"/>
    <w:rsid w:val="00DE6C16"/>
    <w:rsid w:val="00DE6C79"/>
    <w:rsid w:val="00DE7268"/>
    <w:rsid w:val="00DE7939"/>
    <w:rsid w:val="00DF0B2E"/>
    <w:rsid w:val="00DF1155"/>
    <w:rsid w:val="00DF181B"/>
    <w:rsid w:val="00DF2249"/>
    <w:rsid w:val="00DF2DC4"/>
    <w:rsid w:val="00DF2DFF"/>
    <w:rsid w:val="00DF3982"/>
    <w:rsid w:val="00DF3BA2"/>
    <w:rsid w:val="00DF4617"/>
    <w:rsid w:val="00DF4B97"/>
    <w:rsid w:val="00DF5502"/>
    <w:rsid w:val="00DF5E7A"/>
    <w:rsid w:val="00DF6203"/>
    <w:rsid w:val="00DF6A9C"/>
    <w:rsid w:val="00DF6BEC"/>
    <w:rsid w:val="00DF7A88"/>
    <w:rsid w:val="00E0045A"/>
    <w:rsid w:val="00E0067B"/>
    <w:rsid w:val="00E00BC3"/>
    <w:rsid w:val="00E00D93"/>
    <w:rsid w:val="00E01E9F"/>
    <w:rsid w:val="00E02ECE"/>
    <w:rsid w:val="00E02FA9"/>
    <w:rsid w:val="00E030A6"/>
    <w:rsid w:val="00E03180"/>
    <w:rsid w:val="00E039F7"/>
    <w:rsid w:val="00E03F8D"/>
    <w:rsid w:val="00E04244"/>
    <w:rsid w:val="00E04E69"/>
    <w:rsid w:val="00E051FC"/>
    <w:rsid w:val="00E05B0C"/>
    <w:rsid w:val="00E05EF2"/>
    <w:rsid w:val="00E0601D"/>
    <w:rsid w:val="00E0703C"/>
    <w:rsid w:val="00E07717"/>
    <w:rsid w:val="00E10222"/>
    <w:rsid w:val="00E1066D"/>
    <w:rsid w:val="00E109F2"/>
    <w:rsid w:val="00E10B2A"/>
    <w:rsid w:val="00E10B9C"/>
    <w:rsid w:val="00E11E02"/>
    <w:rsid w:val="00E1226E"/>
    <w:rsid w:val="00E12A14"/>
    <w:rsid w:val="00E13072"/>
    <w:rsid w:val="00E13746"/>
    <w:rsid w:val="00E139CC"/>
    <w:rsid w:val="00E13FC8"/>
    <w:rsid w:val="00E14238"/>
    <w:rsid w:val="00E14E6C"/>
    <w:rsid w:val="00E153C3"/>
    <w:rsid w:val="00E15767"/>
    <w:rsid w:val="00E160B2"/>
    <w:rsid w:val="00E1613E"/>
    <w:rsid w:val="00E16194"/>
    <w:rsid w:val="00E168B9"/>
    <w:rsid w:val="00E16A67"/>
    <w:rsid w:val="00E16D9F"/>
    <w:rsid w:val="00E16EA0"/>
    <w:rsid w:val="00E17A38"/>
    <w:rsid w:val="00E17C17"/>
    <w:rsid w:val="00E20535"/>
    <w:rsid w:val="00E2059A"/>
    <w:rsid w:val="00E225AC"/>
    <w:rsid w:val="00E229BB"/>
    <w:rsid w:val="00E22C47"/>
    <w:rsid w:val="00E2332D"/>
    <w:rsid w:val="00E23AE1"/>
    <w:rsid w:val="00E23CF8"/>
    <w:rsid w:val="00E24E48"/>
    <w:rsid w:val="00E24F6B"/>
    <w:rsid w:val="00E25013"/>
    <w:rsid w:val="00E25E44"/>
    <w:rsid w:val="00E26CC7"/>
    <w:rsid w:val="00E26DC9"/>
    <w:rsid w:val="00E26DD6"/>
    <w:rsid w:val="00E27771"/>
    <w:rsid w:val="00E279F5"/>
    <w:rsid w:val="00E3094E"/>
    <w:rsid w:val="00E30D04"/>
    <w:rsid w:val="00E315CD"/>
    <w:rsid w:val="00E31F63"/>
    <w:rsid w:val="00E3230A"/>
    <w:rsid w:val="00E324D5"/>
    <w:rsid w:val="00E326D0"/>
    <w:rsid w:val="00E328CF"/>
    <w:rsid w:val="00E32A64"/>
    <w:rsid w:val="00E3324F"/>
    <w:rsid w:val="00E334C1"/>
    <w:rsid w:val="00E33D43"/>
    <w:rsid w:val="00E33FEF"/>
    <w:rsid w:val="00E34020"/>
    <w:rsid w:val="00E340D9"/>
    <w:rsid w:val="00E3474B"/>
    <w:rsid w:val="00E347D0"/>
    <w:rsid w:val="00E356F9"/>
    <w:rsid w:val="00E3593A"/>
    <w:rsid w:val="00E36343"/>
    <w:rsid w:val="00E36768"/>
    <w:rsid w:val="00E36833"/>
    <w:rsid w:val="00E368AE"/>
    <w:rsid w:val="00E3784A"/>
    <w:rsid w:val="00E378B0"/>
    <w:rsid w:val="00E379BD"/>
    <w:rsid w:val="00E41273"/>
    <w:rsid w:val="00E415D8"/>
    <w:rsid w:val="00E41A93"/>
    <w:rsid w:val="00E41E9D"/>
    <w:rsid w:val="00E42354"/>
    <w:rsid w:val="00E426EA"/>
    <w:rsid w:val="00E42B92"/>
    <w:rsid w:val="00E43903"/>
    <w:rsid w:val="00E43EAF"/>
    <w:rsid w:val="00E44487"/>
    <w:rsid w:val="00E44609"/>
    <w:rsid w:val="00E44A3C"/>
    <w:rsid w:val="00E44FD1"/>
    <w:rsid w:val="00E45B6C"/>
    <w:rsid w:val="00E46A62"/>
    <w:rsid w:val="00E47009"/>
    <w:rsid w:val="00E5050A"/>
    <w:rsid w:val="00E50620"/>
    <w:rsid w:val="00E5068B"/>
    <w:rsid w:val="00E50C34"/>
    <w:rsid w:val="00E51089"/>
    <w:rsid w:val="00E5136B"/>
    <w:rsid w:val="00E5143D"/>
    <w:rsid w:val="00E514F8"/>
    <w:rsid w:val="00E51AEF"/>
    <w:rsid w:val="00E51FC6"/>
    <w:rsid w:val="00E51FD6"/>
    <w:rsid w:val="00E523FE"/>
    <w:rsid w:val="00E526D1"/>
    <w:rsid w:val="00E537A2"/>
    <w:rsid w:val="00E546F3"/>
    <w:rsid w:val="00E55BE2"/>
    <w:rsid w:val="00E577EC"/>
    <w:rsid w:val="00E57829"/>
    <w:rsid w:val="00E5782B"/>
    <w:rsid w:val="00E57F9D"/>
    <w:rsid w:val="00E60033"/>
    <w:rsid w:val="00E6021E"/>
    <w:rsid w:val="00E605CD"/>
    <w:rsid w:val="00E6128C"/>
    <w:rsid w:val="00E61FE7"/>
    <w:rsid w:val="00E62269"/>
    <w:rsid w:val="00E62A72"/>
    <w:rsid w:val="00E62E84"/>
    <w:rsid w:val="00E64396"/>
    <w:rsid w:val="00E644FB"/>
    <w:rsid w:val="00E65150"/>
    <w:rsid w:val="00E6521A"/>
    <w:rsid w:val="00E6584C"/>
    <w:rsid w:val="00E6647E"/>
    <w:rsid w:val="00E66AA2"/>
    <w:rsid w:val="00E66C22"/>
    <w:rsid w:val="00E66E98"/>
    <w:rsid w:val="00E6772E"/>
    <w:rsid w:val="00E67823"/>
    <w:rsid w:val="00E67A32"/>
    <w:rsid w:val="00E703B1"/>
    <w:rsid w:val="00E70FC2"/>
    <w:rsid w:val="00E71504"/>
    <w:rsid w:val="00E7203F"/>
    <w:rsid w:val="00E72E08"/>
    <w:rsid w:val="00E72F4B"/>
    <w:rsid w:val="00E72FB7"/>
    <w:rsid w:val="00E73309"/>
    <w:rsid w:val="00E739D4"/>
    <w:rsid w:val="00E73B90"/>
    <w:rsid w:val="00E74DC3"/>
    <w:rsid w:val="00E74F18"/>
    <w:rsid w:val="00E7530D"/>
    <w:rsid w:val="00E75350"/>
    <w:rsid w:val="00E76C38"/>
    <w:rsid w:val="00E76C75"/>
    <w:rsid w:val="00E7736E"/>
    <w:rsid w:val="00E77866"/>
    <w:rsid w:val="00E7791E"/>
    <w:rsid w:val="00E80105"/>
    <w:rsid w:val="00E80BD6"/>
    <w:rsid w:val="00E80EB0"/>
    <w:rsid w:val="00E812A5"/>
    <w:rsid w:val="00E81C25"/>
    <w:rsid w:val="00E83458"/>
    <w:rsid w:val="00E83B62"/>
    <w:rsid w:val="00E85421"/>
    <w:rsid w:val="00E85791"/>
    <w:rsid w:val="00E8622B"/>
    <w:rsid w:val="00E86B87"/>
    <w:rsid w:val="00E87BBC"/>
    <w:rsid w:val="00E90104"/>
    <w:rsid w:val="00E9085A"/>
    <w:rsid w:val="00E90B53"/>
    <w:rsid w:val="00E9103A"/>
    <w:rsid w:val="00E92AB6"/>
    <w:rsid w:val="00E92ABD"/>
    <w:rsid w:val="00E92DD1"/>
    <w:rsid w:val="00E93D93"/>
    <w:rsid w:val="00E9473F"/>
    <w:rsid w:val="00E95440"/>
    <w:rsid w:val="00E9552B"/>
    <w:rsid w:val="00E95914"/>
    <w:rsid w:val="00E963C8"/>
    <w:rsid w:val="00E96682"/>
    <w:rsid w:val="00E967B9"/>
    <w:rsid w:val="00E975ED"/>
    <w:rsid w:val="00EA067A"/>
    <w:rsid w:val="00EA071E"/>
    <w:rsid w:val="00EA0C92"/>
    <w:rsid w:val="00EA0DC8"/>
    <w:rsid w:val="00EA0F3D"/>
    <w:rsid w:val="00EA1929"/>
    <w:rsid w:val="00EA1C2F"/>
    <w:rsid w:val="00EA1FE3"/>
    <w:rsid w:val="00EA24A2"/>
    <w:rsid w:val="00EA2D3A"/>
    <w:rsid w:val="00EA34C0"/>
    <w:rsid w:val="00EA3C79"/>
    <w:rsid w:val="00EA4652"/>
    <w:rsid w:val="00EA5588"/>
    <w:rsid w:val="00EA559C"/>
    <w:rsid w:val="00EA6200"/>
    <w:rsid w:val="00EA626E"/>
    <w:rsid w:val="00EA6F15"/>
    <w:rsid w:val="00EA705C"/>
    <w:rsid w:val="00EA7225"/>
    <w:rsid w:val="00EA7A30"/>
    <w:rsid w:val="00EA7FBA"/>
    <w:rsid w:val="00EB06DA"/>
    <w:rsid w:val="00EB0A22"/>
    <w:rsid w:val="00EB0A31"/>
    <w:rsid w:val="00EB1398"/>
    <w:rsid w:val="00EB1881"/>
    <w:rsid w:val="00EB1ECB"/>
    <w:rsid w:val="00EB238F"/>
    <w:rsid w:val="00EB2502"/>
    <w:rsid w:val="00EB294B"/>
    <w:rsid w:val="00EB3E69"/>
    <w:rsid w:val="00EB3F98"/>
    <w:rsid w:val="00EB4098"/>
    <w:rsid w:val="00EB426B"/>
    <w:rsid w:val="00EB45A6"/>
    <w:rsid w:val="00EB4D17"/>
    <w:rsid w:val="00EB5542"/>
    <w:rsid w:val="00EB5670"/>
    <w:rsid w:val="00EB5E72"/>
    <w:rsid w:val="00EB6625"/>
    <w:rsid w:val="00EB66E6"/>
    <w:rsid w:val="00EB7627"/>
    <w:rsid w:val="00EB7F7E"/>
    <w:rsid w:val="00EC09F0"/>
    <w:rsid w:val="00EC0D28"/>
    <w:rsid w:val="00EC1546"/>
    <w:rsid w:val="00EC18A0"/>
    <w:rsid w:val="00EC2D80"/>
    <w:rsid w:val="00EC2FB8"/>
    <w:rsid w:val="00EC3139"/>
    <w:rsid w:val="00EC3DB7"/>
    <w:rsid w:val="00EC5D4D"/>
    <w:rsid w:val="00EC6506"/>
    <w:rsid w:val="00EC704E"/>
    <w:rsid w:val="00EC7408"/>
    <w:rsid w:val="00EC74E0"/>
    <w:rsid w:val="00EC7782"/>
    <w:rsid w:val="00ED18B8"/>
    <w:rsid w:val="00ED2147"/>
    <w:rsid w:val="00ED238D"/>
    <w:rsid w:val="00ED398A"/>
    <w:rsid w:val="00ED41AE"/>
    <w:rsid w:val="00ED5AD3"/>
    <w:rsid w:val="00ED5F98"/>
    <w:rsid w:val="00ED6B1A"/>
    <w:rsid w:val="00EE0254"/>
    <w:rsid w:val="00EE02EA"/>
    <w:rsid w:val="00EE0697"/>
    <w:rsid w:val="00EE0C51"/>
    <w:rsid w:val="00EE2517"/>
    <w:rsid w:val="00EE2FD7"/>
    <w:rsid w:val="00EE33AE"/>
    <w:rsid w:val="00EE4DB1"/>
    <w:rsid w:val="00EE5124"/>
    <w:rsid w:val="00EE531F"/>
    <w:rsid w:val="00EE5755"/>
    <w:rsid w:val="00EE5B55"/>
    <w:rsid w:val="00EE6CBE"/>
    <w:rsid w:val="00EE7297"/>
    <w:rsid w:val="00EE7E3E"/>
    <w:rsid w:val="00EE7FA3"/>
    <w:rsid w:val="00EF0946"/>
    <w:rsid w:val="00EF095F"/>
    <w:rsid w:val="00EF189F"/>
    <w:rsid w:val="00EF19F3"/>
    <w:rsid w:val="00EF1E01"/>
    <w:rsid w:val="00EF1FED"/>
    <w:rsid w:val="00EF2E4F"/>
    <w:rsid w:val="00EF3DF3"/>
    <w:rsid w:val="00EF5242"/>
    <w:rsid w:val="00EF56BA"/>
    <w:rsid w:val="00EF5D93"/>
    <w:rsid w:val="00EF6184"/>
    <w:rsid w:val="00EF668B"/>
    <w:rsid w:val="00EF6741"/>
    <w:rsid w:val="00EF75CD"/>
    <w:rsid w:val="00EF775B"/>
    <w:rsid w:val="00EF7B45"/>
    <w:rsid w:val="00EF7F12"/>
    <w:rsid w:val="00F014DE"/>
    <w:rsid w:val="00F01756"/>
    <w:rsid w:val="00F01939"/>
    <w:rsid w:val="00F01C8E"/>
    <w:rsid w:val="00F01D8F"/>
    <w:rsid w:val="00F01FF5"/>
    <w:rsid w:val="00F027DF"/>
    <w:rsid w:val="00F02919"/>
    <w:rsid w:val="00F02D30"/>
    <w:rsid w:val="00F02EDC"/>
    <w:rsid w:val="00F02F75"/>
    <w:rsid w:val="00F031A5"/>
    <w:rsid w:val="00F0355C"/>
    <w:rsid w:val="00F0360C"/>
    <w:rsid w:val="00F03740"/>
    <w:rsid w:val="00F0374C"/>
    <w:rsid w:val="00F0381E"/>
    <w:rsid w:val="00F04007"/>
    <w:rsid w:val="00F0458F"/>
    <w:rsid w:val="00F04DE8"/>
    <w:rsid w:val="00F055AE"/>
    <w:rsid w:val="00F05FF7"/>
    <w:rsid w:val="00F0612B"/>
    <w:rsid w:val="00F06521"/>
    <w:rsid w:val="00F0698D"/>
    <w:rsid w:val="00F0714B"/>
    <w:rsid w:val="00F07208"/>
    <w:rsid w:val="00F07AAC"/>
    <w:rsid w:val="00F10A2C"/>
    <w:rsid w:val="00F10CC6"/>
    <w:rsid w:val="00F11002"/>
    <w:rsid w:val="00F116E6"/>
    <w:rsid w:val="00F11E9A"/>
    <w:rsid w:val="00F1278A"/>
    <w:rsid w:val="00F12E3C"/>
    <w:rsid w:val="00F12F33"/>
    <w:rsid w:val="00F13193"/>
    <w:rsid w:val="00F13574"/>
    <w:rsid w:val="00F1366B"/>
    <w:rsid w:val="00F1385A"/>
    <w:rsid w:val="00F14388"/>
    <w:rsid w:val="00F14390"/>
    <w:rsid w:val="00F157AA"/>
    <w:rsid w:val="00F16DBC"/>
    <w:rsid w:val="00F171C6"/>
    <w:rsid w:val="00F172AD"/>
    <w:rsid w:val="00F173E9"/>
    <w:rsid w:val="00F2020A"/>
    <w:rsid w:val="00F2082A"/>
    <w:rsid w:val="00F211FE"/>
    <w:rsid w:val="00F21862"/>
    <w:rsid w:val="00F220EC"/>
    <w:rsid w:val="00F23722"/>
    <w:rsid w:val="00F238E7"/>
    <w:rsid w:val="00F23930"/>
    <w:rsid w:val="00F24959"/>
    <w:rsid w:val="00F254E8"/>
    <w:rsid w:val="00F25B9D"/>
    <w:rsid w:val="00F25D9A"/>
    <w:rsid w:val="00F26904"/>
    <w:rsid w:val="00F27F36"/>
    <w:rsid w:val="00F30168"/>
    <w:rsid w:val="00F3153F"/>
    <w:rsid w:val="00F31AA7"/>
    <w:rsid w:val="00F32C91"/>
    <w:rsid w:val="00F3310D"/>
    <w:rsid w:val="00F33425"/>
    <w:rsid w:val="00F3451C"/>
    <w:rsid w:val="00F353A8"/>
    <w:rsid w:val="00F36307"/>
    <w:rsid w:val="00F363AA"/>
    <w:rsid w:val="00F36D6C"/>
    <w:rsid w:val="00F371B7"/>
    <w:rsid w:val="00F37220"/>
    <w:rsid w:val="00F40097"/>
    <w:rsid w:val="00F40651"/>
    <w:rsid w:val="00F41B86"/>
    <w:rsid w:val="00F41D04"/>
    <w:rsid w:val="00F4239A"/>
    <w:rsid w:val="00F447C8"/>
    <w:rsid w:val="00F45473"/>
    <w:rsid w:val="00F46D1A"/>
    <w:rsid w:val="00F46F1F"/>
    <w:rsid w:val="00F47D0D"/>
    <w:rsid w:val="00F50B74"/>
    <w:rsid w:val="00F50DC2"/>
    <w:rsid w:val="00F50E27"/>
    <w:rsid w:val="00F50F21"/>
    <w:rsid w:val="00F51176"/>
    <w:rsid w:val="00F51AFC"/>
    <w:rsid w:val="00F51C60"/>
    <w:rsid w:val="00F52A36"/>
    <w:rsid w:val="00F5303E"/>
    <w:rsid w:val="00F53280"/>
    <w:rsid w:val="00F533B8"/>
    <w:rsid w:val="00F543E0"/>
    <w:rsid w:val="00F54D63"/>
    <w:rsid w:val="00F54F3A"/>
    <w:rsid w:val="00F55397"/>
    <w:rsid w:val="00F55841"/>
    <w:rsid w:val="00F5639B"/>
    <w:rsid w:val="00F5643C"/>
    <w:rsid w:val="00F5678D"/>
    <w:rsid w:val="00F603F6"/>
    <w:rsid w:val="00F60BF5"/>
    <w:rsid w:val="00F61762"/>
    <w:rsid w:val="00F61963"/>
    <w:rsid w:val="00F61B64"/>
    <w:rsid w:val="00F61B8D"/>
    <w:rsid w:val="00F61D85"/>
    <w:rsid w:val="00F62908"/>
    <w:rsid w:val="00F62F64"/>
    <w:rsid w:val="00F6364D"/>
    <w:rsid w:val="00F63FEE"/>
    <w:rsid w:val="00F6400C"/>
    <w:rsid w:val="00F641D2"/>
    <w:rsid w:val="00F6480C"/>
    <w:rsid w:val="00F64A58"/>
    <w:rsid w:val="00F64B0A"/>
    <w:rsid w:val="00F65BBF"/>
    <w:rsid w:val="00F668CB"/>
    <w:rsid w:val="00F66EC3"/>
    <w:rsid w:val="00F67271"/>
    <w:rsid w:val="00F67B2D"/>
    <w:rsid w:val="00F70542"/>
    <w:rsid w:val="00F70705"/>
    <w:rsid w:val="00F70FDE"/>
    <w:rsid w:val="00F7198E"/>
    <w:rsid w:val="00F72454"/>
    <w:rsid w:val="00F73441"/>
    <w:rsid w:val="00F73FFB"/>
    <w:rsid w:val="00F745BE"/>
    <w:rsid w:val="00F74D1B"/>
    <w:rsid w:val="00F755A3"/>
    <w:rsid w:val="00F75BD9"/>
    <w:rsid w:val="00F764F6"/>
    <w:rsid w:val="00F77383"/>
    <w:rsid w:val="00F77953"/>
    <w:rsid w:val="00F80404"/>
    <w:rsid w:val="00F80653"/>
    <w:rsid w:val="00F81EA9"/>
    <w:rsid w:val="00F83D33"/>
    <w:rsid w:val="00F84347"/>
    <w:rsid w:val="00F849CB"/>
    <w:rsid w:val="00F84FDB"/>
    <w:rsid w:val="00F8561C"/>
    <w:rsid w:val="00F8590F"/>
    <w:rsid w:val="00F85A2B"/>
    <w:rsid w:val="00F871CB"/>
    <w:rsid w:val="00F872B3"/>
    <w:rsid w:val="00F87741"/>
    <w:rsid w:val="00F87D10"/>
    <w:rsid w:val="00F900DD"/>
    <w:rsid w:val="00F916F3"/>
    <w:rsid w:val="00F9188B"/>
    <w:rsid w:val="00F91BF3"/>
    <w:rsid w:val="00F91DB5"/>
    <w:rsid w:val="00F92C22"/>
    <w:rsid w:val="00F92C45"/>
    <w:rsid w:val="00F92FCA"/>
    <w:rsid w:val="00F9352F"/>
    <w:rsid w:val="00F939F6"/>
    <w:rsid w:val="00F93F46"/>
    <w:rsid w:val="00F93FF3"/>
    <w:rsid w:val="00F9458A"/>
    <w:rsid w:val="00F94914"/>
    <w:rsid w:val="00F94C89"/>
    <w:rsid w:val="00F94D05"/>
    <w:rsid w:val="00F94D8C"/>
    <w:rsid w:val="00F94E5D"/>
    <w:rsid w:val="00F9652E"/>
    <w:rsid w:val="00F966B6"/>
    <w:rsid w:val="00F96865"/>
    <w:rsid w:val="00F96ABB"/>
    <w:rsid w:val="00F96E5D"/>
    <w:rsid w:val="00F97C6B"/>
    <w:rsid w:val="00FA046A"/>
    <w:rsid w:val="00FA10D6"/>
    <w:rsid w:val="00FA20AD"/>
    <w:rsid w:val="00FA222B"/>
    <w:rsid w:val="00FA3F80"/>
    <w:rsid w:val="00FA43A7"/>
    <w:rsid w:val="00FA4608"/>
    <w:rsid w:val="00FA4E12"/>
    <w:rsid w:val="00FA569E"/>
    <w:rsid w:val="00FA57BE"/>
    <w:rsid w:val="00FA6089"/>
    <w:rsid w:val="00FA6A38"/>
    <w:rsid w:val="00FA6A6C"/>
    <w:rsid w:val="00FA7A07"/>
    <w:rsid w:val="00FA7D71"/>
    <w:rsid w:val="00FB0699"/>
    <w:rsid w:val="00FB0BC1"/>
    <w:rsid w:val="00FB1418"/>
    <w:rsid w:val="00FB17D0"/>
    <w:rsid w:val="00FB1A1A"/>
    <w:rsid w:val="00FB2091"/>
    <w:rsid w:val="00FB2E1E"/>
    <w:rsid w:val="00FB3437"/>
    <w:rsid w:val="00FB36D5"/>
    <w:rsid w:val="00FB3F57"/>
    <w:rsid w:val="00FB4107"/>
    <w:rsid w:val="00FB6D30"/>
    <w:rsid w:val="00FB7E24"/>
    <w:rsid w:val="00FC01A9"/>
    <w:rsid w:val="00FC0799"/>
    <w:rsid w:val="00FC0E20"/>
    <w:rsid w:val="00FC1D20"/>
    <w:rsid w:val="00FC2A34"/>
    <w:rsid w:val="00FC2BB4"/>
    <w:rsid w:val="00FC3613"/>
    <w:rsid w:val="00FC3D42"/>
    <w:rsid w:val="00FC3F21"/>
    <w:rsid w:val="00FC419E"/>
    <w:rsid w:val="00FC479C"/>
    <w:rsid w:val="00FC50CD"/>
    <w:rsid w:val="00FC55E2"/>
    <w:rsid w:val="00FC5A2C"/>
    <w:rsid w:val="00FC6DDF"/>
    <w:rsid w:val="00FC7895"/>
    <w:rsid w:val="00FC7C95"/>
    <w:rsid w:val="00FC7F83"/>
    <w:rsid w:val="00FC7FDF"/>
    <w:rsid w:val="00FD016A"/>
    <w:rsid w:val="00FD0354"/>
    <w:rsid w:val="00FD0469"/>
    <w:rsid w:val="00FD04C1"/>
    <w:rsid w:val="00FD0593"/>
    <w:rsid w:val="00FD09C6"/>
    <w:rsid w:val="00FD1C03"/>
    <w:rsid w:val="00FD1D2A"/>
    <w:rsid w:val="00FD2113"/>
    <w:rsid w:val="00FD2406"/>
    <w:rsid w:val="00FD2563"/>
    <w:rsid w:val="00FD38E0"/>
    <w:rsid w:val="00FD42A0"/>
    <w:rsid w:val="00FD4443"/>
    <w:rsid w:val="00FD4860"/>
    <w:rsid w:val="00FD4A04"/>
    <w:rsid w:val="00FD5B30"/>
    <w:rsid w:val="00FD605F"/>
    <w:rsid w:val="00FD67AA"/>
    <w:rsid w:val="00FD7431"/>
    <w:rsid w:val="00FD7AAA"/>
    <w:rsid w:val="00FD7B71"/>
    <w:rsid w:val="00FE0531"/>
    <w:rsid w:val="00FE0676"/>
    <w:rsid w:val="00FE068E"/>
    <w:rsid w:val="00FE06B6"/>
    <w:rsid w:val="00FE0E1C"/>
    <w:rsid w:val="00FE11E4"/>
    <w:rsid w:val="00FE1D46"/>
    <w:rsid w:val="00FE2178"/>
    <w:rsid w:val="00FE2365"/>
    <w:rsid w:val="00FE2645"/>
    <w:rsid w:val="00FE2CEA"/>
    <w:rsid w:val="00FE3040"/>
    <w:rsid w:val="00FE334C"/>
    <w:rsid w:val="00FE33C3"/>
    <w:rsid w:val="00FE3F81"/>
    <w:rsid w:val="00FE425A"/>
    <w:rsid w:val="00FE4272"/>
    <w:rsid w:val="00FE43C8"/>
    <w:rsid w:val="00FE4422"/>
    <w:rsid w:val="00FE4813"/>
    <w:rsid w:val="00FE555F"/>
    <w:rsid w:val="00FE5FF9"/>
    <w:rsid w:val="00FE64FA"/>
    <w:rsid w:val="00FE68D5"/>
    <w:rsid w:val="00FE70D4"/>
    <w:rsid w:val="00FE7CF7"/>
    <w:rsid w:val="00FE7DDC"/>
    <w:rsid w:val="00FE7E20"/>
    <w:rsid w:val="00FF1389"/>
    <w:rsid w:val="00FF1D91"/>
    <w:rsid w:val="00FF1F95"/>
    <w:rsid w:val="00FF3217"/>
    <w:rsid w:val="00FF411D"/>
    <w:rsid w:val="00FF4279"/>
    <w:rsid w:val="00FF4290"/>
    <w:rsid w:val="00FF4B10"/>
    <w:rsid w:val="00FF4C36"/>
    <w:rsid w:val="00FF4CBE"/>
    <w:rsid w:val="00FF5AEC"/>
    <w:rsid w:val="00FF5FCA"/>
    <w:rsid w:val="00FF61A0"/>
    <w:rsid w:val="00FF6B87"/>
    <w:rsid w:val="00FF6EE2"/>
    <w:rsid w:val="00FF7B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007">
      <w:bodyDiv w:val="1"/>
      <w:marLeft w:val="0"/>
      <w:marRight w:val="0"/>
      <w:marTop w:val="0"/>
      <w:marBottom w:val="0"/>
      <w:divBdr>
        <w:top w:val="none" w:sz="0" w:space="0" w:color="auto"/>
        <w:left w:val="none" w:sz="0" w:space="0" w:color="auto"/>
        <w:bottom w:val="none" w:sz="0" w:space="0" w:color="auto"/>
        <w:right w:val="none" w:sz="0" w:space="0" w:color="auto"/>
      </w:divBdr>
    </w:div>
    <w:div w:id="25109936">
      <w:bodyDiv w:val="1"/>
      <w:marLeft w:val="0"/>
      <w:marRight w:val="0"/>
      <w:marTop w:val="0"/>
      <w:marBottom w:val="0"/>
      <w:divBdr>
        <w:top w:val="none" w:sz="0" w:space="0" w:color="auto"/>
        <w:left w:val="none" w:sz="0" w:space="0" w:color="auto"/>
        <w:bottom w:val="none" w:sz="0" w:space="0" w:color="auto"/>
        <w:right w:val="none" w:sz="0" w:space="0" w:color="auto"/>
      </w:divBdr>
    </w:div>
    <w:div w:id="25177580">
      <w:bodyDiv w:val="1"/>
      <w:marLeft w:val="0"/>
      <w:marRight w:val="0"/>
      <w:marTop w:val="0"/>
      <w:marBottom w:val="0"/>
      <w:divBdr>
        <w:top w:val="none" w:sz="0" w:space="0" w:color="auto"/>
        <w:left w:val="none" w:sz="0" w:space="0" w:color="auto"/>
        <w:bottom w:val="none" w:sz="0" w:space="0" w:color="auto"/>
        <w:right w:val="none" w:sz="0" w:space="0" w:color="auto"/>
      </w:divBdr>
    </w:div>
    <w:div w:id="26179335">
      <w:bodyDiv w:val="1"/>
      <w:marLeft w:val="0"/>
      <w:marRight w:val="0"/>
      <w:marTop w:val="0"/>
      <w:marBottom w:val="0"/>
      <w:divBdr>
        <w:top w:val="none" w:sz="0" w:space="0" w:color="auto"/>
        <w:left w:val="none" w:sz="0" w:space="0" w:color="auto"/>
        <w:bottom w:val="none" w:sz="0" w:space="0" w:color="auto"/>
        <w:right w:val="none" w:sz="0" w:space="0" w:color="auto"/>
      </w:divBdr>
    </w:div>
    <w:div w:id="43481393">
      <w:bodyDiv w:val="1"/>
      <w:marLeft w:val="0"/>
      <w:marRight w:val="0"/>
      <w:marTop w:val="0"/>
      <w:marBottom w:val="0"/>
      <w:divBdr>
        <w:top w:val="none" w:sz="0" w:space="0" w:color="auto"/>
        <w:left w:val="none" w:sz="0" w:space="0" w:color="auto"/>
        <w:bottom w:val="none" w:sz="0" w:space="0" w:color="auto"/>
        <w:right w:val="none" w:sz="0" w:space="0" w:color="auto"/>
      </w:divBdr>
    </w:div>
    <w:div w:id="53283779">
      <w:bodyDiv w:val="1"/>
      <w:marLeft w:val="0"/>
      <w:marRight w:val="0"/>
      <w:marTop w:val="0"/>
      <w:marBottom w:val="0"/>
      <w:divBdr>
        <w:top w:val="none" w:sz="0" w:space="0" w:color="auto"/>
        <w:left w:val="none" w:sz="0" w:space="0" w:color="auto"/>
        <w:bottom w:val="none" w:sz="0" w:space="0" w:color="auto"/>
        <w:right w:val="none" w:sz="0" w:space="0" w:color="auto"/>
      </w:divBdr>
    </w:div>
    <w:div w:id="66193060">
      <w:bodyDiv w:val="1"/>
      <w:marLeft w:val="0"/>
      <w:marRight w:val="0"/>
      <w:marTop w:val="0"/>
      <w:marBottom w:val="0"/>
      <w:divBdr>
        <w:top w:val="none" w:sz="0" w:space="0" w:color="auto"/>
        <w:left w:val="none" w:sz="0" w:space="0" w:color="auto"/>
        <w:bottom w:val="none" w:sz="0" w:space="0" w:color="auto"/>
        <w:right w:val="none" w:sz="0" w:space="0" w:color="auto"/>
      </w:divBdr>
    </w:div>
    <w:div w:id="68114482">
      <w:bodyDiv w:val="1"/>
      <w:marLeft w:val="0"/>
      <w:marRight w:val="0"/>
      <w:marTop w:val="0"/>
      <w:marBottom w:val="0"/>
      <w:divBdr>
        <w:top w:val="none" w:sz="0" w:space="0" w:color="auto"/>
        <w:left w:val="none" w:sz="0" w:space="0" w:color="auto"/>
        <w:bottom w:val="none" w:sz="0" w:space="0" w:color="auto"/>
        <w:right w:val="none" w:sz="0" w:space="0" w:color="auto"/>
      </w:divBdr>
    </w:div>
    <w:div w:id="71396932">
      <w:bodyDiv w:val="1"/>
      <w:marLeft w:val="0"/>
      <w:marRight w:val="0"/>
      <w:marTop w:val="0"/>
      <w:marBottom w:val="0"/>
      <w:divBdr>
        <w:top w:val="none" w:sz="0" w:space="0" w:color="auto"/>
        <w:left w:val="none" w:sz="0" w:space="0" w:color="auto"/>
        <w:bottom w:val="none" w:sz="0" w:space="0" w:color="auto"/>
        <w:right w:val="none" w:sz="0" w:space="0" w:color="auto"/>
      </w:divBdr>
    </w:div>
    <w:div w:id="82261496">
      <w:bodyDiv w:val="1"/>
      <w:marLeft w:val="0"/>
      <w:marRight w:val="0"/>
      <w:marTop w:val="0"/>
      <w:marBottom w:val="0"/>
      <w:divBdr>
        <w:top w:val="none" w:sz="0" w:space="0" w:color="auto"/>
        <w:left w:val="none" w:sz="0" w:space="0" w:color="auto"/>
        <w:bottom w:val="none" w:sz="0" w:space="0" w:color="auto"/>
        <w:right w:val="none" w:sz="0" w:space="0" w:color="auto"/>
      </w:divBdr>
    </w:div>
    <w:div w:id="82921796">
      <w:bodyDiv w:val="1"/>
      <w:marLeft w:val="0"/>
      <w:marRight w:val="0"/>
      <w:marTop w:val="0"/>
      <w:marBottom w:val="0"/>
      <w:divBdr>
        <w:top w:val="none" w:sz="0" w:space="0" w:color="auto"/>
        <w:left w:val="none" w:sz="0" w:space="0" w:color="auto"/>
        <w:bottom w:val="none" w:sz="0" w:space="0" w:color="auto"/>
        <w:right w:val="none" w:sz="0" w:space="0" w:color="auto"/>
      </w:divBdr>
    </w:div>
    <w:div w:id="85268603">
      <w:bodyDiv w:val="1"/>
      <w:marLeft w:val="0"/>
      <w:marRight w:val="0"/>
      <w:marTop w:val="0"/>
      <w:marBottom w:val="0"/>
      <w:divBdr>
        <w:top w:val="none" w:sz="0" w:space="0" w:color="auto"/>
        <w:left w:val="none" w:sz="0" w:space="0" w:color="auto"/>
        <w:bottom w:val="none" w:sz="0" w:space="0" w:color="auto"/>
        <w:right w:val="none" w:sz="0" w:space="0" w:color="auto"/>
      </w:divBdr>
    </w:div>
    <w:div w:id="91359831">
      <w:bodyDiv w:val="1"/>
      <w:marLeft w:val="0"/>
      <w:marRight w:val="0"/>
      <w:marTop w:val="0"/>
      <w:marBottom w:val="0"/>
      <w:divBdr>
        <w:top w:val="none" w:sz="0" w:space="0" w:color="auto"/>
        <w:left w:val="none" w:sz="0" w:space="0" w:color="auto"/>
        <w:bottom w:val="none" w:sz="0" w:space="0" w:color="auto"/>
        <w:right w:val="none" w:sz="0" w:space="0" w:color="auto"/>
      </w:divBdr>
    </w:div>
    <w:div w:id="91433540">
      <w:bodyDiv w:val="1"/>
      <w:marLeft w:val="0"/>
      <w:marRight w:val="0"/>
      <w:marTop w:val="0"/>
      <w:marBottom w:val="0"/>
      <w:divBdr>
        <w:top w:val="none" w:sz="0" w:space="0" w:color="auto"/>
        <w:left w:val="none" w:sz="0" w:space="0" w:color="auto"/>
        <w:bottom w:val="none" w:sz="0" w:space="0" w:color="auto"/>
        <w:right w:val="none" w:sz="0" w:space="0" w:color="auto"/>
      </w:divBdr>
    </w:div>
    <w:div w:id="97255855">
      <w:bodyDiv w:val="1"/>
      <w:marLeft w:val="0"/>
      <w:marRight w:val="0"/>
      <w:marTop w:val="0"/>
      <w:marBottom w:val="0"/>
      <w:divBdr>
        <w:top w:val="none" w:sz="0" w:space="0" w:color="auto"/>
        <w:left w:val="none" w:sz="0" w:space="0" w:color="auto"/>
        <w:bottom w:val="none" w:sz="0" w:space="0" w:color="auto"/>
        <w:right w:val="none" w:sz="0" w:space="0" w:color="auto"/>
      </w:divBdr>
    </w:div>
    <w:div w:id="99222961">
      <w:bodyDiv w:val="1"/>
      <w:marLeft w:val="0"/>
      <w:marRight w:val="0"/>
      <w:marTop w:val="0"/>
      <w:marBottom w:val="0"/>
      <w:divBdr>
        <w:top w:val="none" w:sz="0" w:space="0" w:color="auto"/>
        <w:left w:val="none" w:sz="0" w:space="0" w:color="auto"/>
        <w:bottom w:val="none" w:sz="0" w:space="0" w:color="auto"/>
        <w:right w:val="none" w:sz="0" w:space="0" w:color="auto"/>
      </w:divBdr>
    </w:div>
    <w:div w:id="100540723">
      <w:bodyDiv w:val="1"/>
      <w:marLeft w:val="0"/>
      <w:marRight w:val="0"/>
      <w:marTop w:val="0"/>
      <w:marBottom w:val="0"/>
      <w:divBdr>
        <w:top w:val="none" w:sz="0" w:space="0" w:color="auto"/>
        <w:left w:val="none" w:sz="0" w:space="0" w:color="auto"/>
        <w:bottom w:val="none" w:sz="0" w:space="0" w:color="auto"/>
        <w:right w:val="none" w:sz="0" w:space="0" w:color="auto"/>
      </w:divBdr>
    </w:div>
    <w:div w:id="104929889">
      <w:bodyDiv w:val="1"/>
      <w:marLeft w:val="0"/>
      <w:marRight w:val="0"/>
      <w:marTop w:val="0"/>
      <w:marBottom w:val="0"/>
      <w:divBdr>
        <w:top w:val="none" w:sz="0" w:space="0" w:color="auto"/>
        <w:left w:val="none" w:sz="0" w:space="0" w:color="auto"/>
        <w:bottom w:val="none" w:sz="0" w:space="0" w:color="auto"/>
        <w:right w:val="none" w:sz="0" w:space="0" w:color="auto"/>
      </w:divBdr>
    </w:div>
    <w:div w:id="117534399">
      <w:bodyDiv w:val="1"/>
      <w:marLeft w:val="0"/>
      <w:marRight w:val="0"/>
      <w:marTop w:val="0"/>
      <w:marBottom w:val="0"/>
      <w:divBdr>
        <w:top w:val="none" w:sz="0" w:space="0" w:color="auto"/>
        <w:left w:val="none" w:sz="0" w:space="0" w:color="auto"/>
        <w:bottom w:val="none" w:sz="0" w:space="0" w:color="auto"/>
        <w:right w:val="none" w:sz="0" w:space="0" w:color="auto"/>
      </w:divBdr>
    </w:div>
    <w:div w:id="125395533">
      <w:bodyDiv w:val="1"/>
      <w:marLeft w:val="0"/>
      <w:marRight w:val="0"/>
      <w:marTop w:val="0"/>
      <w:marBottom w:val="0"/>
      <w:divBdr>
        <w:top w:val="none" w:sz="0" w:space="0" w:color="auto"/>
        <w:left w:val="none" w:sz="0" w:space="0" w:color="auto"/>
        <w:bottom w:val="none" w:sz="0" w:space="0" w:color="auto"/>
        <w:right w:val="none" w:sz="0" w:space="0" w:color="auto"/>
      </w:divBdr>
    </w:div>
    <w:div w:id="129251693">
      <w:bodyDiv w:val="1"/>
      <w:marLeft w:val="0"/>
      <w:marRight w:val="0"/>
      <w:marTop w:val="0"/>
      <w:marBottom w:val="0"/>
      <w:divBdr>
        <w:top w:val="none" w:sz="0" w:space="0" w:color="auto"/>
        <w:left w:val="none" w:sz="0" w:space="0" w:color="auto"/>
        <w:bottom w:val="none" w:sz="0" w:space="0" w:color="auto"/>
        <w:right w:val="none" w:sz="0" w:space="0" w:color="auto"/>
      </w:divBdr>
    </w:div>
    <w:div w:id="152991114">
      <w:bodyDiv w:val="1"/>
      <w:marLeft w:val="0"/>
      <w:marRight w:val="0"/>
      <w:marTop w:val="0"/>
      <w:marBottom w:val="0"/>
      <w:divBdr>
        <w:top w:val="none" w:sz="0" w:space="0" w:color="auto"/>
        <w:left w:val="none" w:sz="0" w:space="0" w:color="auto"/>
        <w:bottom w:val="none" w:sz="0" w:space="0" w:color="auto"/>
        <w:right w:val="none" w:sz="0" w:space="0" w:color="auto"/>
      </w:divBdr>
    </w:div>
    <w:div w:id="155072501">
      <w:bodyDiv w:val="1"/>
      <w:marLeft w:val="0"/>
      <w:marRight w:val="0"/>
      <w:marTop w:val="0"/>
      <w:marBottom w:val="0"/>
      <w:divBdr>
        <w:top w:val="none" w:sz="0" w:space="0" w:color="auto"/>
        <w:left w:val="none" w:sz="0" w:space="0" w:color="auto"/>
        <w:bottom w:val="none" w:sz="0" w:space="0" w:color="auto"/>
        <w:right w:val="none" w:sz="0" w:space="0" w:color="auto"/>
      </w:divBdr>
    </w:div>
    <w:div w:id="162166302">
      <w:bodyDiv w:val="1"/>
      <w:marLeft w:val="0"/>
      <w:marRight w:val="0"/>
      <w:marTop w:val="0"/>
      <w:marBottom w:val="0"/>
      <w:divBdr>
        <w:top w:val="none" w:sz="0" w:space="0" w:color="auto"/>
        <w:left w:val="none" w:sz="0" w:space="0" w:color="auto"/>
        <w:bottom w:val="none" w:sz="0" w:space="0" w:color="auto"/>
        <w:right w:val="none" w:sz="0" w:space="0" w:color="auto"/>
      </w:divBdr>
    </w:div>
    <w:div w:id="169566644">
      <w:bodyDiv w:val="1"/>
      <w:marLeft w:val="0"/>
      <w:marRight w:val="0"/>
      <w:marTop w:val="0"/>
      <w:marBottom w:val="0"/>
      <w:divBdr>
        <w:top w:val="none" w:sz="0" w:space="0" w:color="auto"/>
        <w:left w:val="none" w:sz="0" w:space="0" w:color="auto"/>
        <w:bottom w:val="none" w:sz="0" w:space="0" w:color="auto"/>
        <w:right w:val="none" w:sz="0" w:space="0" w:color="auto"/>
      </w:divBdr>
    </w:div>
    <w:div w:id="170608566">
      <w:bodyDiv w:val="1"/>
      <w:marLeft w:val="0"/>
      <w:marRight w:val="0"/>
      <w:marTop w:val="0"/>
      <w:marBottom w:val="0"/>
      <w:divBdr>
        <w:top w:val="none" w:sz="0" w:space="0" w:color="auto"/>
        <w:left w:val="none" w:sz="0" w:space="0" w:color="auto"/>
        <w:bottom w:val="none" w:sz="0" w:space="0" w:color="auto"/>
        <w:right w:val="none" w:sz="0" w:space="0" w:color="auto"/>
      </w:divBdr>
    </w:div>
    <w:div w:id="173615307">
      <w:bodyDiv w:val="1"/>
      <w:marLeft w:val="0"/>
      <w:marRight w:val="0"/>
      <w:marTop w:val="0"/>
      <w:marBottom w:val="0"/>
      <w:divBdr>
        <w:top w:val="none" w:sz="0" w:space="0" w:color="auto"/>
        <w:left w:val="none" w:sz="0" w:space="0" w:color="auto"/>
        <w:bottom w:val="none" w:sz="0" w:space="0" w:color="auto"/>
        <w:right w:val="none" w:sz="0" w:space="0" w:color="auto"/>
      </w:divBdr>
    </w:div>
    <w:div w:id="182137781">
      <w:bodyDiv w:val="1"/>
      <w:marLeft w:val="0"/>
      <w:marRight w:val="0"/>
      <w:marTop w:val="0"/>
      <w:marBottom w:val="0"/>
      <w:divBdr>
        <w:top w:val="none" w:sz="0" w:space="0" w:color="auto"/>
        <w:left w:val="none" w:sz="0" w:space="0" w:color="auto"/>
        <w:bottom w:val="none" w:sz="0" w:space="0" w:color="auto"/>
        <w:right w:val="none" w:sz="0" w:space="0" w:color="auto"/>
      </w:divBdr>
    </w:div>
    <w:div w:id="188566477">
      <w:bodyDiv w:val="1"/>
      <w:marLeft w:val="0"/>
      <w:marRight w:val="0"/>
      <w:marTop w:val="0"/>
      <w:marBottom w:val="0"/>
      <w:divBdr>
        <w:top w:val="none" w:sz="0" w:space="0" w:color="auto"/>
        <w:left w:val="none" w:sz="0" w:space="0" w:color="auto"/>
        <w:bottom w:val="none" w:sz="0" w:space="0" w:color="auto"/>
        <w:right w:val="none" w:sz="0" w:space="0" w:color="auto"/>
      </w:divBdr>
    </w:div>
    <w:div w:id="189224023">
      <w:bodyDiv w:val="1"/>
      <w:marLeft w:val="0"/>
      <w:marRight w:val="0"/>
      <w:marTop w:val="0"/>
      <w:marBottom w:val="0"/>
      <w:divBdr>
        <w:top w:val="none" w:sz="0" w:space="0" w:color="auto"/>
        <w:left w:val="none" w:sz="0" w:space="0" w:color="auto"/>
        <w:bottom w:val="none" w:sz="0" w:space="0" w:color="auto"/>
        <w:right w:val="none" w:sz="0" w:space="0" w:color="auto"/>
      </w:divBdr>
    </w:div>
    <w:div w:id="199242333">
      <w:bodyDiv w:val="1"/>
      <w:marLeft w:val="0"/>
      <w:marRight w:val="0"/>
      <w:marTop w:val="0"/>
      <w:marBottom w:val="0"/>
      <w:divBdr>
        <w:top w:val="none" w:sz="0" w:space="0" w:color="auto"/>
        <w:left w:val="none" w:sz="0" w:space="0" w:color="auto"/>
        <w:bottom w:val="none" w:sz="0" w:space="0" w:color="auto"/>
        <w:right w:val="none" w:sz="0" w:space="0" w:color="auto"/>
      </w:divBdr>
    </w:div>
    <w:div w:id="201208508">
      <w:bodyDiv w:val="1"/>
      <w:marLeft w:val="0"/>
      <w:marRight w:val="0"/>
      <w:marTop w:val="0"/>
      <w:marBottom w:val="0"/>
      <w:divBdr>
        <w:top w:val="none" w:sz="0" w:space="0" w:color="auto"/>
        <w:left w:val="none" w:sz="0" w:space="0" w:color="auto"/>
        <w:bottom w:val="none" w:sz="0" w:space="0" w:color="auto"/>
        <w:right w:val="none" w:sz="0" w:space="0" w:color="auto"/>
      </w:divBdr>
    </w:div>
    <w:div w:id="211767072">
      <w:bodyDiv w:val="1"/>
      <w:marLeft w:val="0"/>
      <w:marRight w:val="0"/>
      <w:marTop w:val="0"/>
      <w:marBottom w:val="0"/>
      <w:divBdr>
        <w:top w:val="none" w:sz="0" w:space="0" w:color="auto"/>
        <w:left w:val="none" w:sz="0" w:space="0" w:color="auto"/>
        <w:bottom w:val="none" w:sz="0" w:space="0" w:color="auto"/>
        <w:right w:val="none" w:sz="0" w:space="0" w:color="auto"/>
      </w:divBdr>
    </w:div>
    <w:div w:id="217253735">
      <w:bodyDiv w:val="1"/>
      <w:marLeft w:val="0"/>
      <w:marRight w:val="0"/>
      <w:marTop w:val="0"/>
      <w:marBottom w:val="0"/>
      <w:divBdr>
        <w:top w:val="none" w:sz="0" w:space="0" w:color="auto"/>
        <w:left w:val="none" w:sz="0" w:space="0" w:color="auto"/>
        <w:bottom w:val="none" w:sz="0" w:space="0" w:color="auto"/>
        <w:right w:val="none" w:sz="0" w:space="0" w:color="auto"/>
      </w:divBdr>
    </w:div>
    <w:div w:id="220409893">
      <w:bodyDiv w:val="1"/>
      <w:marLeft w:val="0"/>
      <w:marRight w:val="0"/>
      <w:marTop w:val="0"/>
      <w:marBottom w:val="0"/>
      <w:divBdr>
        <w:top w:val="none" w:sz="0" w:space="0" w:color="auto"/>
        <w:left w:val="none" w:sz="0" w:space="0" w:color="auto"/>
        <w:bottom w:val="none" w:sz="0" w:space="0" w:color="auto"/>
        <w:right w:val="none" w:sz="0" w:space="0" w:color="auto"/>
      </w:divBdr>
    </w:div>
    <w:div w:id="229772109">
      <w:bodyDiv w:val="1"/>
      <w:marLeft w:val="0"/>
      <w:marRight w:val="0"/>
      <w:marTop w:val="0"/>
      <w:marBottom w:val="0"/>
      <w:divBdr>
        <w:top w:val="none" w:sz="0" w:space="0" w:color="auto"/>
        <w:left w:val="none" w:sz="0" w:space="0" w:color="auto"/>
        <w:bottom w:val="none" w:sz="0" w:space="0" w:color="auto"/>
        <w:right w:val="none" w:sz="0" w:space="0" w:color="auto"/>
      </w:divBdr>
    </w:div>
    <w:div w:id="230387035">
      <w:bodyDiv w:val="1"/>
      <w:marLeft w:val="0"/>
      <w:marRight w:val="0"/>
      <w:marTop w:val="0"/>
      <w:marBottom w:val="0"/>
      <w:divBdr>
        <w:top w:val="none" w:sz="0" w:space="0" w:color="auto"/>
        <w:left w:val="none" w:sz="0" w:space="0" w:color="auto"/>
        <w:bottom w:val="none" w:sz="0" w:space="0" w:color="auto"/>
        <w:right w:val="none" w:sz="0" w:space="0" w:color="auto"/>
      </w:divBdr>
    </w:div>
    <w:div w:id="230776278">
      <w:bodyDiv w:val="1"/>
      <w:marLeft w:val="0"/>
      <w:marRight w:val="0"/>
      <w:marTop w:val="0"/>
      <w:marBottom w:val="0"/>
      <w:divBdr>
        <w:top w:val="none" w:sz="0" w:space="0" w:color="auto"/>
        <w:left w:val="none" w:sz="0" w:space="0" w:color="auto"/>
        <w:bottom w:val="none" w:sz="0" w:space="0" w:color="auto"/>
        <w:right w:val="none" w:sz="0" w:space="0" w:color="auto"/>
      </w:divBdr>
    </w:div>
    <w:div w:id="232785395">
      <w:bodyDiv w:val="1"/>
      <w:marLeft w:val="0"/>
      <w:marRight w:val="0"/>
      <w:marTop w:val="0"/>
      <w:marBottom w:val="0"/>
      <w:divBdr>
        <w:top w:val="none" w:sz="0" w:space="0" w:color="auto"/>
        <w:left w:val="none" w:sz="0" w:space="0" w:color="auto"/>
        <w:bottom w:val="none" w:sz="0" w:space="0" w:color="auto"/>
        <w:right w:val="none" w:sz="0" w:space="0" w:color="auto"/>
      </w:divBdr>
    </w:div>
    <w:div w:id="234901100">
      <w:bodyDiv w:val="1"/>
      <w:marLeft w:val="0"/>
      <w:marRight w:val="0"/>
      <w:marTop w:val="0"/>
      <w:marBottom w:val="0"/>
      <w:divBdr>
        <w:top w:val="none" w:sz="0" w:space="0" w:color="auto"/>
        <w:left w:val="none" w:sz="0" w:space="0" w:color="auto"/>
        <w:bottom w:val="none" w:sz="0" w:space="0" w:color="auto"/>
        <w:right w:val="none" w:sz="0" w:space="0" w:color="auto"/>
      </w:divBdr>
    </w:div>
    <w:div w:id="241448616">
      <w:bodyDiv w:val="1"/>
      <w:marLeft w:val="0"/>
      <w:marRight w:val="0"/>
      <w:marTop w:val="0"/>
      <w:marBottom w:val="0"/>
      <w:divBdr>
        <w:top w:val="none" w:sz="0" w:space="0" w:color="auto"/>
        <w:left w:val="none" w:sz="0" w:space="0" w:color="auto"/>
        <w:bottom w:val="none" w:sz="0" w:space="0" w:color="auto"/>
        <w:right w:val="none" w:sz="0" w:space="0" w:color="auto"/>
      </w:divBdr>
    </w:div>
    <w:div w:id="241960580">
      <w:bodyDiv w:val="1"/>
      <w:marLeft w:val="0"/>
      <w:marRight w:val="0"/>
      <w:marTop w:val="0"/>
      <w:marBottom w:val="0"/>
      <w:divBdr>
        <w:top w:val="none" w:sz="0" w:space="0" w:color="auto"/>
        <w:left w:val="none" w:sz="0" w:space="0" w:color="auto"/>
        <w:bottom w:val="none" w:sz="0" w:space="0" w:color="auto"/>
        <w:right w:val="none" w:sz="0" w:space="0" w:color="auto"/>
      </w:divBdr>
    </w:div>
    <w:div w:id="251667235">
      <w:bodyDiv w:val="1"/>
      <w:marLeft w:val="0"/>
      <w:marRight w:val="0"/>
      <w:marTop w:val="0"/>
      <w:marBottom w:val="0"/>
      <w:divBdr>
        <w:top w:val="none" w:sz="0" w:space="0" w:color="auto"/>
        <w:left w:val="none" w:sz="0" w:space="0" w:color="auto"/>
        <w:bottom w:val="none" w:sz="0" w:space="0" w:color="auto"/>
        <w:right w:val="none" w:sz="0" w:space="0" w:color="auto"/>
      </w:divBdr>
    </w:div>
    <w:div w:id="258101316">
      <w:bodyDiv w:val="1"/>
      <w:marLeft w:val="0"/>
      <w:marRight w:val="0"/>
      <w:marTop w:val="0"/>
      <w:marBottom w:val="0"/>
      <w:divBdr>
        <w:top w:val="none" w:sz="0" w:space="0" w:color="auto"/>
        <w:left w:val="none" w:sz="0" w:space="0" w:color="auto"/>
        <w:bottom w:val="none" w:sz="0" w:space="0" w:color="auto"/>
        <w:right w:val="none" w:sz="0" w:space="0" w:color="auto"/>
      </w:divBdr>
    </w:div>
    <w:div w:id="266232851">
      <w:bodyDiv w:val="1"/>
      <w:marLeft w:val="0"/>
      <w:marRight w:val="0"/>
      <w:marTop w:val="0"/>
      <w:marBottom w:val="0"/>
      <w:divBdr>
        <w:top w:val="none" w:sz="0" w:space="0" w:color="auto"/>
        <w:left w:val="none" w:sz="0" w:space="0" w:color="auto"/>
        <w:bottom w:val="none" w:sz="0" w:space="0" w:color="auto"/>
        <w:right w:val="none" w:sz="0" w:space="0" w:color="auto"/>
      </w:divBdr>
    </w:div>
    <w:div w:id="271281208">
      <w:bodyDiv w:val="1"/>
      <w:marLeft w:val="0"/>
      <w:marRight w:val="0"/>
      <w:marTop w:val="0"/>
      <w:marBottom w:val="0"/>
      <w:divBdr>
        <w:top w:val="none" w:sz="0" w:space="0" w:color="auto"/>
        <w:left w:val="none" w:sz="0" w:space="0" w:color="auto"/>
        <w:bottom w:val="none" w:sz="0" w:space="0" w:color="auto"/>
        <w:right w:val="none" w:sz="0" w:space="0" w:color="auto"/>
      </w:divBdr>
    </w:div>
    <w:div w:id="280067955">
      <w:bodyDiv w:val="1"/>
      <w:marLeft w:val="0"/>
      <w:marRight w:val="0"/>
      <w:marTop w:val="0"/>
      <w:marBottom w:val="0"/>
      <w:divBdr>
        <w:top w:val="none" w:sz="0" w:space="0" w:color="auto"/>
        <w:left w:val="none" w:sz="0" w:space="0" w:color="auto"/>
        <w:bottom w:val="none" w:sz="0" w:space="0" w:color="auto"/>
        <w:right w:val="none" w:sz="0" w:space="0" w:color="auto"/>
      </w:divBdr>
    </w:div>
    <w:div w:id="281765448">
      <w:bodyDiv w:val="1"/>
      <w:marLeft w:val="0"/>
      <w:marRight w:val="0"/>
      <w:marTop w:val="0"/>
      <w:marBottom w:val="0"/>
      <w:divBdr>
        <w:top w:val="none" w:sz="0" w:space="0" w:color="auto"/>
        <w:left w:val="none" w:sz="0" w:space="0" w:color="auto"/>
        <w:bottom w:val="none" w:sz="0" w:space="0" w:color="auto"/>
        <w:right w:val="none" w:sz="0" w:space="0" w:color="auto"/>
      </w:divBdr>
    </w:div>
    <w:div w:id="282422638">
      <w:bodyDiv w:val="1"/>
      <w:marLeft w:val="0"/>
      <w:marRight w:val="0"/>
      <w:marTop w:val="0"/>
      <w:marBottom w:val="0"/>
      <w:divBdr>
        <w:top w:val="none" w:sz="0" w:space="0" w:color="auto"/>
        <w:left w:val="none" w:sz="0" w:space="0" w:color="auto"/>
        <w:bottom w:val="none" w:sz="0" w:space="0" w:color="auto"/>
        <w:right w:val="none" w:sz="0" w:space="0" w:color="auto"/>
      </w:divBdr>
    </w:div>
    <w:div w:id="282662949">
      <w:bodyDiv w:val="1"/>
      <w:marLeft w:val="0"/>
      <w:marRight w:val="0"/>
      <w:marTop w:val="0"/>
      <w:marBottom w:val="0"/>
      <w:divBdr>
        <w:top w:val="none" w:sz="0" w:space="0" w:color="auto"/>
        <w:left w:val="none" w:sz="0" w:space="0" w:color="auto"/>
        <w:bottom w:val="none" w:sz="0" w:space="0" w:color="auto"/>
        <w:right w:val="none" w:sz="0" w:space="0" w:color="auto"/>
      </w:divBdr>
    </w:div>
    <w:div w:id="288128166">
      <w:bodyDiv w:val="1"/>
      <w:marLeft w:val="0"/>
      <w:marRight w:val="0"/>
      <w:marTop w:val="0"/>
      <w:marBottom w:val="0"/>
      <w:divBdr>
        <w:top w:val="none" w:sz="0" w:space="0" w:color="auto"/>
        <w:left w:val="none" w:sz="0" w:space="0" w:color="auto"/>
        <w:bottom w:val="none" w:sz="0" w:space="0" w:color="auto"/>
        <w:right w:val="none" w:sz="0" w:space="0" w:color="auto"/>
      </w:divBdr>
    </w:div>
    <w:div w:id="292752867">
      <w:bodyDiv w:val="1"/>
      <w:marLeft w:val="0"/>
      <w:marRight w:val="0"/>
      <w:marTop w:val="0"/>
      <w:marBottom w:val="0"/>
      <w:divBdr>
        <w:top w:val="none" w:sz="0" w:space="0" w:color="auto"/>
        <w:left w:val="none" w:sz="0" w:space="0" w:color="auto"/>
        <w:bottom w:val="none" w:sz="0" w:space="0" w:color="auto"/>
        <w:right w:val="none" w:sz="0" w:space="0" w:color="auto"/>
      </w:divBdr>
    </w:div>
    <w:div w:id="297541504">
      <w:bodyDiv w:val="1"/>
      <w:marLeft w:val="0"/>
      <w:marRight w:val="0"/>
      <w:marTop w:val="0"/>
      <w:marBottom w:val="0"/>
      <w:divBdr>
        <w:top w:val="none" w:sz="0" w:space="0" w:color="auto"/>
        <w:left w:val="none" w:sz="0" w:space="0" w:color="auto"/>
        <w:bottom w:val="none" w:sz="0" w:space="0" w:color="auto"/>
        <w:right w:val="none" w:sz="0" w:space="0" w:color="auto"/>
      </w:divBdr>
    </w:div>
    <w:div w:id="301348243">
      <w:bodyDiv w:val="1"/>
      <w:marLeft w:val="0"/>
      <w:marRight w:val="0"/>
      <w:marTop w:val="0"/>
      <w:marBottom w:val="0"/>
      <w:divBdr>
        <w:top w:val="none" w:sz="0" w:space="0" w:color="auto"/>
        <w:left w:val="none" w:sz="0" w:space="0" w:color="auto"/>
        <w:bottom w:val="none" w:sz="0" w:space="0" w:color="auto"/>
        <w:right w:val="none" w:sz="0" w:space="0" w:color="auto"/>
      </w:divBdr>
    </w:div>
    <w:div w:id="302278507">
      <w:bodyDiv w:val="1"/>
      <w:marLeft w:val="0"/>
      <w:marRight w:val="0"/>
      <w:marTop w:val="0"/>
      <w:marBottom w:val="0"/>
      <w:divBdr>
        <w:top w:val="none" w:sz="0" w:space="0" w:color="auto"/>
        <w:left w:val="none" w:sz="0" w:space="0" w:color="auto"/>
        <w:bottom w:val="none" w:sz="0" w:space="0" w:color="auto"/>
        <w:right w:val="none" w:sz="0" w:space="0" w:color="auto"/>
      </w:divBdr>
    </w:div>
    <w:div w:id="319121095">
      <w:bodyDiv w:val="1"/>
      <w:marLeft w:val="0"/>
      <w:marRight w:val="0"/>
      <w:marTop w:val="0"/>
      <w:marBottom w:val="0"/>
      <w:divBdr>
        <w:top w:val="none" w:sz="0" w:space="0" w:color="auto"/>
        <w:left w:val="none" w:sz="0" w:space="0" w:color="auto"/>
        <w:bottom w:val="none" w:sz="0" w:space="0" w:color="auto"/>
        <w:right w:val="none" w:sz="0" w:space="0" w:color="auto"/>
      </w:divBdr>
    </w:div>
    <w:div w:id="323050106">
      <w:bodyDiv w:val="1"/>
      <w:marLeft w:val="0"/>
      <w:marRight w:val="0"/>
      <w:marTop w:val="0"/>
      <w:marBottom w:val="0"/>
      <w:divBdr>
        <w:top w:val="none" w:sz="0" w:space="0" w:color="auto"/>
        <w:left w:val="none" w:sz="0" w:space="0" w:color="auto"/>
        <w:bottom w:val="none" w:sz="0" w:space="0" w:color="auto"/>
        <w:right w:val="none" w:sz="0" w:space="0" w:color="auto"/>
      </w:divBdr>
    </w:div>
    <w:div w:id="326252947">
      <w:bodyDiv w:val="1"/>
      <w:marLeft w:val="0"/>
      <w:marRight w:val="0"/>
      <w:marTop w:val="0"/>
      <w:marBottom w:val="0"/>
      <w:divBdr>
        <w:top w:val="none" w:sz="0" w:space="0" w:color="auto"/>
        <w:left w:val="none" w:sz="0" w:space="0" w:color="auto"/>
        <w:bottom w:val="none" w:sz="0" w:space="0" w:color="auto"/>
        <w:right w:val="none" w:sz="0" w:space="0" w:color="auto"/>
      </w:divBdr>
    </w:div>
    <w:div w:id="328676406">
      <w:bodyDiv w:val="1"/>
      <w:marLeft w:val="0"/>
      <w:marRight w:val="0"/>
      <w:marTop w:val="0"/>
      <w:marBottom w:val="0"/>
      <w:divBdr>
        <w:top w:val="none" w:sz="0" w:space="0" w:color="auto"/>
        <w:left w:val="none" w:sz="0" w:space="0" w:color="auto"/>
        <w:bottom w:val="none" w:sz="0" w:space="0" w:color="auto"/>
        <w:right w:val="none" w:sz="0" w:space="0" w:color="auto"/>
      </w:divBdr>
    </w:div>
    <w:div w:id="337776994">
      <w:bodyDiv w:val="1"/>
      <w:marLeft w:val="0"/>
      <w:marRight w:val="0"/>
      <w:marTop w:val="0"/>
      <w:marBottom w:val="0"/>
      <w:divBdr>
        <w:top w:val="none" w:sz="0" w:space="0" w:color="auto"/>
        <w:left w:val="none" w:sz="0" w:space="0" w:color="auto"/>
        <w:bottom w:val="none" w:sz="0" w:space="0" w:color="auto"/>
        <w:right w:val="none" w:sz="0" w:space="0" w:color="auto"/>
      </w:divBdr>
    </w:div>
    <w:div w:id="343822178">
      <w:bodyDiv w:val="1"/>
      <w:marLeft w:val="0"/>
      <w:marRight w:val="0"/>
      <w:marTop w:val="0"/>
      <w:marBottom w:val="0"/>
      <w:divBdr>
        <w:top w:val="none" w:sz="0" w:space="0" w:color="auto"/>
        <w:left w:val="none" w:sz="0" w:space="0" w:color="auto"/>
        <w:bottom w:val="none" w:sz="0" w:space="0" w:color="auto"/>
        <w:right w:val="none" w:sz="0" w:space="0" w:color="auto"/>
      </w:divBdr>
    </w:div>
    <w:div w:id="344792392">
      <w:bodyDiv w:val="1"/>
      <w:marLeft w:val="0"/>
      <w:marRight w:val="0"/>
      <w:marTop w:val="0"/>
      <w:marBottom w:val="0"/>
      <w:divBdr>
        <w:top w:val="none" w:sz="0" w:space="0" w:color="auto"/>
        <w:left w:val="none" w:sz="0" w:space="0" w:color="auto"/>
        <w:bottom w:val="none" w:sz="0" w:space="0" w:color="auto"/>
        <w:right w:val="none" w:sz="0" w:space="0" w:color="auto"/>
      </w:divBdr>
    </w:div>
    <w:div w:id="344865588">
      <w:bodyDiv w:val="1"/>
      <w:marLeft w:val="0"/>
      <w:marRight w:val="0"/>
      <w:marTop w:val="0"/>
      <w:marBottom w:val="0"/>
      <w:divBdr>
        <w:top w:val="none" w:sz="0" w:space="0" w:color="auto"/>
        <w:left w:val="none" w:sz="0" w:space="0" w:color="auto"/>
        <w:bottom w:val="none" w:sz="0" w:space="0" w:color="auto"/>
        <w:right w:val="none" w:sz="0" w:space="0" w:color="auto"/>
      </w:divBdr>
    </w:div>
    <w:div w:id="344940607">
      <w:bodyDiv w:val="1"/>
      <w:marLeft w:val="0"/>
      <w:marRight w:val="0"/>
      <w:marTop w:val="0"/>
      <w:marBottom w:val="0"/>
      <w:divBdr>
        <w:top w:val="none" w:sz="0" w:space="0" w:color="auto"/>
        <w:left w:val="none" w:sz="0" w:space="0" w:color="auto"/>
        <w:bottom w:val="none" w:sz="0" w:space="0" w:color="auto"/>
        <w:right w:val="none" w:sz="0" w:space="0" w:color="auto"/>
      </w:divBdr>
    </w:div>
    <w:div w:id="348992194">
      <w:bodyDiv w:val="1"/>
      <w:marLeft w:val="0"/>
      <w:marRight w:val="0"/>
      <w:marTop w:val="0"/>
      <w:marBottom w:val="0"/>
      <w:divBdr>
        <w:top w:val="none" w:sz="0" w:space="0" w:color="auto"/>
        <w:left w:val="none" w:sz="0" w:space="0" w:color="auto"/>
        <w:bottom w:val="none" w:sz="0" w:space="0" w:color="auto"/>
        <w:right w:val="none" w:sz="0" w:space="0" w:color="auto"/>
      </w:divBdr>
    </w:div>
    <w:div w:id="361903044">
      <w:bodyDiv w:val="1"/>
      <w:marLeft w:val="0"/>
      <w:marRight w:val="0"/>
      <w:marTop w:val="0"/>
      <w:marBottom w:val="0"/>
      <w:divBdr>
        <w:top w:val="none" w:sz="0" w:space="0" w:color="auto"/>
        <w:left w:val="none" w:sz="0" w:space="0" w:color="auto"/>
        <w:bottom w:val="none" w:sz="0" w:space="0" w:color="auto"/>
        <w:right w:val="none" w:sz="0" w:space="0" w:color="auto"/>
      </w:divBdr>
    </w:div>
    <w:div w:id="363797232">
      <w:bodyDiv w:val="1"/>
      <w:marLeft w:val="0"/>
      <w:marRight w:val="0"/>
      <w:marTop w:val="0"/>
      <w:marBottom w:val="0"/>
      <w:divBdr>
        <w:top w:val="none" w:sz="0" w:space="0" w:color="auto"/>
        <w:left w:val="none" w:sz="0" w:space="0" w:color="auto"/>
        <w:bottom w:val="none" w:sz="0" w:space="0" w:color="auto"/>
        <w:right w:val="none" w:sz="0" w:space="0" w:color="auto"/>
      </w:divBdr>
    </w:div>
    <w:div w:id="365370410">
      <w:bodyDiv w:val="1"/>
      <w:marLeft w:val="0"/>
      <w:marRight w:val="0"/>
      <w:marTop w:val="0"/>
      <w:marBottom w:val="0"/>
      <w:divBdr>
        <w:top w:val="none" w:sz="0" w:space="0" w:color="auto"/>
        <w:left w:val="none" w:sz="0" w:space="0" w:color="auto"/>
        <w:bottom w:val="none" w:sz="0" w:space="0" w:color="auto"/>
        <w:right w:val="none" w:sz="0" w:space="0" w:color="auto"/>
      </w:divBdr>
    </w:div>
    <w:div w:id="382214531">
      <w:bodyDiv w:val="1"/>
      <w:marLeft w:val="0"/>
      <w:marRight w:val="0"/>
      <w:marTop w:val="0"/>
      <w:marBottom w:val="0"/>
      <w:divBdr>
        <w:top w:val="none" w:sz="0" w:space="0" w:color="auto"/>
        <w:left w:val="none" w:sz="0" w:space="0" w:color="auto"/>
        <w:bottom w:val="none" w:sz="0" w:space="0" w:color="auto"/>
        <w:right w:val="none" w:sz="0" w:space="0" w:color="auto"/>
      </w:divBdr>
    </w:div>
    <w:div w:id="388455652">
      <w:bodyDiv w:val="1"/>
      <w:marLeft w:val="0"/>
      <w:marRight w:val="0"/>
      <w:marTop w:val="0"/>
      <w:marBottom w:val="0"/>
      <w:divBdr>
        <w:top w:val="none" w:sz="0" w:space="0" w:color="auto"/>
        <w:left w:val="none" w:sz="0" w:space="0" w:color="auto"/>
        <w:bottom w:val="none" w:sz="0" w:space="0" w:color="auto"/>
        <w:right w:val="none" w:sz="0" w:space="0" w:color="auto"/>
      </w:divBdr>
    </w:div>
    <w:div w:id="389428820">
      <w:bodyDiv w:val="1"/>
      <w:marLeft w:val="0"/>
      <w:marRight w:val="0"/>
      <w:marTop w:val="0"/>
      <w:marBottom w:val="0"/>
      <w:divBdr>
        <w:top w:val="none" w:sz="0" w:space="0" w:color="auto"/>
        <w:left w:val="none" w:sz="0" w:space="0" w:color="auto"/>
        <w:bottom w:val="none" w:sz="0" w:space="0" w:color="auto"/>
        <w:right w:val="none" w:sz="0" w:space="0" w:color="auto"/>
      </w:divBdr>
    </w:div>
    <w:div w:id="393361592">
      <w:bodyDiv w:val="1"/>
      <w:marLeft w:val="0"/>
      <w:marRight w:val="0"/>
      <w:marTop w:val="0"/>
      <w:marBottom w:val="0"/>
      <w:divBdr>
        <w:top w:val="none" w:sz="0" w:space="0" w:color="auto"/>
        <w:left w:val="none" w:sz="0" w:space="0" w:color="auto"/>
        <w:bottom w:val="none" w:sz="0" w:space="0" w:color="auto"/>
        <w:right w:val="none" w:sz="0" w:space="0" w:color="auto"/>
      </w:divBdr>
    </w:div>
    <w:div w:id="399906746">
      <w:bodyDiv w:val="1"/>
      <w:marLeft w:val="0"/>
      <w:marRight w:val="0"/>
      <w:marTop w:val="0"/>
      <w:marBottom w:val="0"/>
      <w:divBdr>
        <w:top w:val="none" w:sz="0" w:space="0" w:color="auto"/>
        <w:left w:val="none" w:sz="0" w:space="0" w:color="auto"/>
        <w:bottom w:val="none" w:sz="0" w:space="0" w:color="auto"/>
        <w:right w:val="none" w:sz="0" w:space="0" w:color="auto"/>
      </w:divBdr>
    </w:div>
    <w:div w:id="402333325">
      <w:bodyDiv w:val="1"/>
      <w:marLeft w:val="0"/>
      <w:marRight w:val="0"/>
      <w:marTop w:val="0"/>
      <w:marBottom w:val="0"/>
      <w:divBdr>
        <w:top w:val="none" w:sz="0" w:space="0" w:color="auto"/>
        <w:left w:val="none" w:sz="0" w:space="0" w:color="auto"/>
        <w:bottom w:val="none" w:sz="0" w:space="0" w:color="auto"/>
        <w:right w:val="none" w:sz="0" w:space="0" w:color="auto"/>
      </w:divBdr>
    </w:div>
    <w:div w:id="402677355">
      <w:bodyDiv w:val="1"/>
      <w:marLeft w:val="0"/>
      <w:marRight w:val="0"/>
      <w:marTop w:val="0"/>
      <w:marBottom w:val="0"/>
      <w:divBdr>
        <w:top w:val="none" w:sz="0" w:space="0" w:color="auto"/>
        <w:left w:val="none" w:sz="0" w:space="0" w:color="auto"/>
        <w:bottom w:val="none" w:sz="0" w:space="0" w:color="auto"/>
        <w:right w:val="none" w:sz="0" w:space="0" w:color="auto"/>
      </w:divBdr>
    </w:div>
    <w:div w:id="423259960">
      <w:bodyDiv w:val="1"/>
      <w:marLeft w:val="0"/>
      <w:marRight w:val="0"/>
      <w:marTop w:val="0"/>
      <w:marBottom w:val="0"/>
      <w:divBdr>
        <w:top w:val="none" w:sz="0" w:space="0" w:color="auto"/>
        <w:left w:val="none" w:sz="0" w:space="0" w:color="auto"/>
        <w:bottom w:val="none" w:sz="0" w:space="0" w:color="auto"/>
        <w:right w:val="none" w:sz="0" w:space="0" w:color="auto"/>
      </w:divBdr>
    </w:div>
    <w:div w:id="429861599">
      <w:bodyDiv w:val="1"/>
      <w:marLeft w:val="0"/>
      <w:marRight w:val="0"/>
      <w:marTop w:val="0"/>
      <w:marBottom w:val="0"/>
      <w:divBdr>
        <w:top w:val="none" w:sz="0" w:space="0" w:color="auto"/>
        <w:left w:val="none" w:sz="0" w:space="0" w:color="auto"/>
        <w:bottom w:val="none" w:sz="0" w:space="0" w:color="auto"/>
        <w:right w:val="none" w:sz="0" w:space="0" w:color="auto"/>
      </w:divBdr>
    </w:div>
    <w:div w:id="446320362">
      <w:bodyDiv w:val="1"/>
      <w:marLeft w:val="0"/>
      <w:marRight w:val="0"/>
      <w:marTop w:val="0"/>
      <w:marBottom w:val="0"/>
      <w:divBdr>
        <w:top w:val="none" w:sz="0" w:space="0" w:color="auto"/>
        <w:left w:val="none" w:sz="0" w:space="0" w:color="auto"/>
        <w:bottom w:val="none" w:sz="0" w:space="0" w:color="auto"/>
        <w:right w:val="none" w:sz="0" w:space="0" w:color="auto"/>
      </w:divBdr>
    </w:div>
    <w:div w:id="451942015">
      <w:bodyDiv w:val="1"/>
      <w:marLeft w:val="0"/>
      <w:marRight w:val="0"/>
      <w:marTop w:val="0"/>
      <w:marBottom w:val="0"/>
      <w:divBdr>
        <w:top w:val="none" w:sz="0" w:space="0" w:color="auto"/>
        <w:left w:val="none" w:sz="0" w:space="0" w:color="auto"/>
        <w:bottom w:val="none" w:sz="0" w:space="0" w:color="auto"/>
        <w:right w:val="none" w:sz="0" w:space="0" w:color="auto"/>
      </w:divBdr>
    </w:div>
    <w:div w:id="455026107">
      <w:bodyDiv w:val="1"/>
      <w:marLeft w:val="0"/>
      <w:marRight w:val="0"/>
      <w:marTop w:val="0"/>
      <w:marBottom w:val="0"/>
      <w:divBdr>
        <w:top w:val="none" w:sz="0" w:space="0" w:color="auto"/>
        <w:left w:val="none" w:sz="0" w:space="0" w:color="auto"/>
        <w:bottom w:val="none" w:sz="0" w:space="0" w:color="auto"/>
        <w:right w:val="none" w:sz="0" w:space="0" w:color="auto"/>
      </w:divBdr>
    </w:div>
    <w:div w:id="460421073">
      <w:bodyDiv w:val="1"/>
      <w:marLeft w:val="0"/>
      <w:marRight w:val="0"/>
      <w:marTop w:val="0"/>
      <w:marBottom w:val="0"/>
      <w:divBdr>
        <w:top w:val="none" w:sz="0" w:space="0" w:color="auto"/>
        <w:left w:val="none" w:sz="0" w:space="0" w:color="auto"/>
        <w:bottom w:val="none" w:sz="0" w:space="0" w:color="auto"/>
        <w:right w:val="none" w:sz="0" w:space="0" w:color="auto"/>
      </w:divBdr>
    </w:div>
    <w:div w:id="463935816">
      <w:bodyDiv w:val="1"/>
      <w:marLeft w:val="0"/>
      <w:marRight w:val="0"/>
      <w:marTop w:val="0"/>
      <w:marBottom w:val="0"/>
      <w:divBdr>
        <w:top w:val="none" w:sz="0" w:space="0" w:color="auto"/>
        <w:left w:val="none" w:sz="0" w:space="0" w:color="auto"/>
        <w:bottom w:val="none" w:sz="0" w:space="0" w:color="auto"/>
        <w:right w:val="none" w:sz="0" w:space="0" w:color="auto"/>
      </w:divBdr>
    </w:div>
    <w:div w:id="472647667">
      <w:bodyDiv w:val="1"/>
      <w:marLeft w:val="0"/>
      <w:marRight w:val="0"/>
      <w:marTop w:val="0"/>
      <w:marBottom w:val="0"/>
      <w:divBdr>
        <w:top w:val="none" w:sz="0" w:space="0" w:color="auto"/>
        <w:left w:val="none" w:sz="0" w:space="0" w:color="auto"/>
        <w:bottom w:val="none" w:sz="0" w:space="0" w:color="auto"/>
        <w:right w:val="none" w:sz="0" w:space="0" w:color="auto"/>
      </w:divBdr>
    </w:div>
    <w:div w:id="472793175">
      <w:bodyDiv w:val="1"/>
      <w:marLeft w:val="0"/>
      <w:marRight w:val="0"/>
      <w:marTop w:val="0"/>
      <w:marBottom w:val="0"/>
      <w:divBdr>
        <w:top w:val="none" w:sz="0" w:space="0" w:color="auto"/>
        <w:left w:val="none" w:sz="0" w:space="0" w:color="auto"/>
        <w:bottom w:val="none" w:sz="0" w:space="0" w:color="auto"/>
        <w:right w:val="none" w:sz="0" w:space="0" w:color="auto"/>
      </w:divBdr>
    </w:div>
    <w:div w:id="477380763">
      <w:bodyDiv w:val="1"/>
      <w:marLeft w:val="0"/>
      <w:marRight w:val="0"/>
      <w:marTop w:val="0"/>
      <w:marBottom w:val="0"/>
      <w:divBdr>
        <w:top w:val="none" w:sz="0" w:space="0" w:color="auto"/>
        <w:left w:val="none" w:sz="0" w:space="0" w:color="auto"/>
        <w:bottom w:val="none" w:sz="0" w:space="0" w:color="auto"/>
        <w:right w:val="none" w:sz="0" w:space="0" w:color="auto"/>
      </w:divBdr>
    </w:div>
    <w:div w:id="488834932">
      <w:bodyDiv w:val="1"/>
      <w:marLeft w:val="0"/>
      <w:marRight w:val="0"/>
      <w:marTop w:val="0"/>
      <w:marBottom w:val="0"/>
      <w:divBdr>
        <w:top w:val="none" w:sz="0" w:space="0" w:color="auto"/>
        <w:left w:val="none" w:sz="0" w:space="0" w:color="auto"/>
        <w:bottom w:val="none" w:sz="0" w:space="0" w:color="auto"/>
        <w:right w:val="none" w:sz="0" w:space="0" w:color="auto"/>
      </w:divBdr>
    </w:div>
    <w:div w:id="506753400">
      <w:bodyDiv w:val="1"/>
      <w:marLeft w:val="0"/>
      <w:marRight w:val="0"/>
      <w:marTop w:val="0"/>
      <w:marBottom w:val="0"/>
      <w:divBdr>
        <w:top w:val="none" w:sz="0" w:space="0" w:color="auto"/>
        <w:left w:val="none" w:sz="0" w:space="0" w:color="auto"/>
        <w:bottom w:val="none" w:sz="0" w:space="0" w:color="auto"/>
        <w:right w:val="none" w:sz="0" w:space="0" w:color="auto"/>
      </w:divBdr>
    </w:div>
    <w:div w:id="510802238">
      <w:bodyDiv w:val="1"/>
      <w:marLeft w:val="0"/>
      <w:marRight w:val="0"/>
      <w:marTop w:val="0"/>
      <w:marBottom w:val="0"/>
      <w:divBdr>
        <w:top w:val="none" w:sz="0" w:space="0" w:color="auto"/>
        <w:left w:val="none" w:sz="0" w:space="0" w:color="auto"/>
        <w:bottom w:val="none" w:sz="0" w:space="0" w:color="auto"/>
        <w:right w:val="none" w:sz="0" w:space="0" w:color="auto"/>
      </w:divBdr>
    </w:div>
    <w:div w:id="512452381">
      <w:bodyDiv w:val="1"/>
      <w:marLeft w:val="0"/>
      <w:marRight w:val="0"/>
      <w:marTop w:val="0"/>
      <w:marBottom w:val="0"/>
      <w:divBdr>
        <w:top w:val="none" w:sz="0" w:space="0" w:color="auto"/>
        <w:left w:val="none" w:sz="0" w:space="0" w:color="auto"/>
        <w:bottom w:val="none" w:sz="0" w:space="0" w:color="auto"/>
        <w:right w:val="none" w:sz="0" w:space="0" w:color="auto"/>
      </w:divBdr>
    </w:div>
    <w:div w:id="521208588">
      <w:bodyDiv w:val="1"/>
      <w:marLeft w:val="0"/>
      <w:marRight w:val="0"/>
      <w:marTop w:val="0"/>
      <w:marBottom w:val="0"/>
      <w:divBdr>
        <w:top w:val="none" w:sz="0" w:space="0" w:color="auto"/>
        <w:left w:val="none" w:sz="0" w:space="0" w:color="auto"/>
        <w:bottom w:val="none" w:sz="0" w:space="0" w:color="auto"/>
        <w:right w:val="none" w:sz="0" w:space="0" w:color="auto"/>
      </w:divBdr>
    </w:div>
    <w:div w:id="532619513">
      <w:bodyDiv w:val="1"/>
      <w:marLeft w:val="0"/>
      <w:marRight w:val="0"/>
      <w:marTop w:val="0"/>
      <w:marBottom w:val="0"/>
      <w:divBdr>
        <w:top w:val="none" w:sz="0" w:space="0" w:color="auto"/>
        <w:left w:val="none" w:sz="0" w:space="0" w:color="auto"/>
        <w:bottom w:val="none" w:sz="0" w:space="0" w:color="auto"/>
        <w:right w:val="none" w:sz="0" w:space="0" w:color="auto"/>
      </w:divBdr>
    </w:div>
    <w:div w:id="548493000">
      <w:bodyDiv w:val="1"/>
      <w:marLeft w:val="0"/>
      <w:marRight w:val="0"/>
      <w:marTop w:val="0"/>
      <w:marBottom w:val="0"/>
      <w:divBdr>
        <w:top w:val="none" w:sz="0" w:space="0" w:color="auto"/>
        <w:left w:val="none" w:sz="0" w:space="0" w:color="auto"/>
        <w:bottom w:val="none" w:sz="0" w:space="0" w:color="auto"/>
        <w:right w:val="none" w:sz="0" w:space="0" w:color="auto"/>
      </w:divBdr>
    </w:div>
    <w:div w:id="553390858">
      <w:bodyDiv w:val="1"/>
      <w:marLeft w:val="0"/>
      <w:marRight w:val="0"/>
      <w:marTop w:val="0"/>
      <w:marBottom w:val="0"/>
      <w:divBdr>
        <w:top w:val="none" w:sz="0" w:space="0" w:color="auto"/>
        <w:left w:val="none" w:sz="0" w:space="0" w:color="auto"/>
        <w:bottom w:val="none" w:sz="0" w:space="0" w:color="auto"/>
        <w:right w:val="none" w:sz="0" w:space="0" w:color="auto"/>
      </w:divBdr>
    </w:div>
    <w:div w:id="555043260">
      <w:bodyDiv w:val="1"/>
      <w:marLeft w:val="0"/>
      <w:marRight w:val="0"/>
      <w:marTop w:val="0"/>
      <w:marBottom w:val="0"/>
      <w:divBdr>
        <w:top w:val="none" w:sz="0" w:space="0" w:color="auto"/>
        <w:left w:val="none" w:sz="0" w:space="0" w:color="auto"/>
        <w:bottom w:val="none" w:sz="0" w:space="0" w:color="auto"/>
        <w:right w:val="none" w:sz="0" w:space="0" w:color="auto"/>
      </w:divBdr>
    </w:div>
    <w:div w:id="557859999">
      <w:bodyDiv w:val="1"/>
      <w:marLeft w:val="0"/>
      <w:marRight w:val="0"/>
      <w:marTop w:val="0"/>
      <w:marBottom w:val="0"/>
      <w:divBdr>
        <w:top w:val="none" w:sz="0" w:space="0" w:color="auto"/>
        <w:left w:val="none" w:sz="0" w:space="0" w:color="auto"/>
        <w:bottom w:val="none" w:sz="0" w:space="0" w:color="auto"/>
        <w:right w:val="none" w:sz="0" w:space="0" w:color="auto"/>
      </w:divBdr>
    </w:div>
    <w:div w:id="574630146">
      <w:bodyDiv w:val="1"/>
      <w:marLeft w:val="0"/>
      <w:marRight w:val="0"/>
      <w:marTop w:val="0"/>
      <w:marBottom w:val="0"/>
      <w:divBdr>
        <w:top w:val="none" w:sz="0" w:space="0" w:color="auto"/>
        <w:left w:val="none" w:sz="0" w:space="0" w:color="auto"/>
        <w:bottom w:val="none" w:sz="0" w:space="0" w:color="auto"/>
        <w:right w:val="none" w:sz="0" w:space="0" w:color="auto"/>
      </w:divBdr>
    </w:div>
    <w:div w:id="582448072">
      <w:bodyDiv w:val="1"/>
      <w:marLeft w:val="0"/>
      <w:marRight w:val="0"/>
      <w:marTop w:val="0"/>
      <w:marBottom w:val="0"/>
      <w:divBdr>
        <w:top w:val="none" w:sz="0" w:space="0" w:color="auto"/>
        <w:left w:val="none" w:sz="0" w:space="0" w:color="auto"/>
        <w:bottom w:val="none" w:sz="0" w:space="0" w:color="auto"/>
        <w:right w:val="none" w:sz="0" w:space="0" w:color="auto"/>
      </w:divBdr>
    </w:div>
    <w:div w:id="612130892">
      <w:bodyDiv w:val="1"/>
      <w:marLeft w:val="0"/>
      <w:marRight w:val="0"/>
      <w:marTop w:val="0"/>
      <w:marBottom w:val="0"/>
      <w:divBdr>
        <w:top w:val="none" w:sz="0" w:space="0" w:color="auto"/>
        <w:left w:val="none" w:sz="0" w:space="0" w:color="auto"/>
        <w:bottom w:val="none" w:sz="0" w:space="0" w:color="auto"/>
        <w:right w:val="none" w:sz="0" w:space="0" w:color="auto"/>
      </w:divBdr>
    </w:div>
    <w:div w:id="613635178">
      <w:bodyDiv w:val="1"/>
      <w:marLeft w:val="0"/>
      <w:marRight w:val="0"/>
      <w:marTop w:val="0"/>
      <w:marBottom w:val="0"/>
      <w:divBdr>
        <w:top w:val="none" w:sz="0" w:space="0" w:color="auto"/>
        <w:left w:val="none" w:sz="0" w:space="0" w:color="auto"/>
        <w:bottom w:val="none" w:sz="0" w:space="0" w:color="auto"/>
        <w:right w:val="none" w:sz="0" w:space="0" w:color="auto"/>
      </w:divBdr>
    </w:div>
    <w:div w:id="614020799">
      <w:bodyDiv w:val="1"/>
      <w:marLeft w:val="0"/>
      <w:marRight w:val="0"/>
      <w:marTop w:val="0"/>
      <w:marBottom w:val="0"/>
      <w:divBdr>
        <w:top w:val="none" w:sz="0" w:space="0" w:color="auto"/>
        <w:left w:val="none" w:sz="0" w:space="0" w:color="auto"/>
        <w:bottom w:val="none" w:sz="0" w:space="0" w:color="auto"/>
        <w:right w:val="none" w:sz="0" w:space="0" w:color="auto"/>
      </w:divBdr>
    </w:div>
    <w:div w:id="619842307">
      <w:bodyDiv w:val="1"/>
      <w:marLeft w:val="0"/>
      <w:marRight w:val="0"/>
      <w:marTop w:val="0"/>
      <w:marBottom w:val="0"/>
      <w:divBdr>
        <w:top w:val="none" w:sz="0" w:space="0" w:color="auto"/>
        <w:left w:val="none" w:sz="0" w:space="0" w:color="auto"/>
        <w:bottom w:val="none" w:sz="0" w:space="0" w:color="auto"/>
        <w:right w:val="none" w:sz="0" w:space="0" w:color="auto"/>
      </w:divBdr>
    </w:div>
    <w:div w:id="625964584">
      <w:bodyDiv w:val="1"/>
      <w:marLeft w:val="0"/>
      <w:marRight w:val="0"/>
      <w:marTop w:val="0"/>
      <w:marBottom w:val="0"/>
      <w:divBdr>
        <w:top w:val="none" w:sz="0" w:space="0" w:color="auto"/>
        <w:left w:val="none" w:sz="0" w:space="0" w:color="auto"/>
        <w:bottom w:val="none" w:sz="0" w:space="0" w:color="auto"/>
        <w:right w:val="none" w:sz="0" w:space="0" w:color="auto"/>
      </w:divBdr>
    </w:div>
    <w:div w:id="626937170">
      <w:bodyDiv w:val="1"/>
      <w:marLeft w:val="0"/>
      <w:marRight w:val="0"/>
      <w:marTop w:val="0"/>
      <w:marBottom w:val="0"/>
      <w:divBdr>
        <w:top w:val="none" w:sz="0" w:space="0" w:color="auto"/>
        <w:left w:val="none" w:sz="0" w:space="0" w:color="auto"/>
        <w:bottom w:val="none" w:sz="0" w:space="0" w:color="auto"/>
        <w:right w:val="none" w:sz="0" w:space="0" w:color="auto"/>
      </w:divBdr>
    </w:div>
    <w:div w:id="630981024">
      <w:bodyDiv w:val="1"/>
      <w:marLeft w:val="0"/>
      <w:marRight w:val="0"/>
      <w:marTop w:val="0"/>
      <w:marBottom w:val="0"/>
      <w:divBdr>
        <w:top w:val="none" w:sz="0" w:space="0" w:color="auto"/>
        <w:left w:val="none" w:sz="0" w:space="0" w:color="auto"/>
        <w:bottom w:val="none" w:sz="0" w:space="0" w:color="auto"/>
        <w:right w:val="none" w:sz="0" w:space="0" w:color="auto"/>
      </w:divBdr>
    </w:div>
    <w:div w:id="633216081">
      <w:bodyDiv w:val="1"/>
      <w:marLeft w:val="0"/>
      <w:marRight w:val="0"/>
      <w:marTop w:val="0"/>
      <w:marBottom w:val="0"/>
      <w:divBdr>
        <w:top w:val="none" w:sz="0" w:space="0" w:color="auto"/>
        <w:left w:val="none" w:sz="0" w:space="0" w:color="auto"/>
        <w:bottom w:val="none" w:sz="0" w:space="0" w:color="auto"/>
        <w:right w:val="none" w:sz="0" w:space="0" w:color="auto"/>
      </w:divBdr>
    </w:div>
    <w:div w:id="634992593">
      <w:bodyDiv w:val="1"/>
      <w:marLeft w:val="0"/>
      <w:marRight w:val="0"/>
      <w:marTop w:val="0"/>
      <w:marBottom w:val="0"/>
      <w:divBdr>
        <w:top w:val="none" w:sz="0" w:space="0" w:color="auto"/>
        <w:left w:val="none" w:sz="0" w:space="0" w:color="auto"/>
        <w:bottom w:val="none" w:sz="0" w:space="0" w:color="auto"/>
        <w:right w:val="none" w:sz="0" w:space="0" w:color="auto"/>
      </w:divBdr>
    </w:div>
    <w:div w:id="639503032">
      <w:bodyDiv w:val="1"/>
      <w:marLeft w:val="0"/>
      <w:marRight w:val="0"/>
      <w:marTop w:val="0"/>
      <w:marBottom w:val="0"/>
      <w:divBdr>
        <w:top w:val="none" w:sz="0" w:space="0" w:color="auto"/>
        <w:left w:val="none" w:sz="0" w:space="0" w:color="auto"/>
        <w:bottom w:val="none" w:sz="0" w:space="0" w:color="auto"/>
        <w:right w:val="none" w:sz="0" w:space="0" w:color="auto"/>
      </w:divBdr>
    </w:div>
    <w:div w:id="639576316">
      <w:bodyDiv w:val="1"/>
      <w:marLeft w:val="0"/>
      <w:marRight w:val="0"/>
      <w:marTop w:val="0"/>
      <w:marBottom w:val="0"/>
      <w:divBdr>
        <w:top w:val="none" w:sz="0" w:space="0" w:color="auto"/>
        <w:left w:val="none" w:sz="0" w:space="0" w:color="auto"/>
        <w:bottom w:val="none" w:sz="0" w:space="0" w:color="auto"/>
        <w:right w:val="none" w:sz="0" w:space="0" w:color="auto"/>
      </w:divBdr>
    </w:div>
    <w:div w:id="644043952">
      <w:bodyDiv w:val="1"/>
      <w:marLeft w:val="0"/>
      <w:marRight w:val="0"/>
      <w:marTop w:val="0"/>
      <w:marBottom w:val="0"/>
      <w:divBdr>
        <w:top w:val="none" w:sz="0" w:space="0" w:color="auto"/>
        <w:left w:val="none" w:sz="0" w:space="0" w:color="auto"/>
        <w:bottom w:val="none" w:sz="0" w:space="0" w:color="auto"/>
        <w:right w:val="none" w:sz="0" w:space="0" w:color="auto"/>
      </w:divBdr>
    </w:div>
    <w:div w:id="645015895">
      <w:bodyDiv w:val="1"/>
      <w:marLeft w:val="0"/>
      <w:marRight w:val="0"/>
      <w:marTop w:val="0"/>
      <w:marBottom w:val="0"/>
      <w:divBdr>
        <w:top w:val="none" w:sz="0" w:space="0" w:color="auto"/>
        <w:left w:val="none" w:sz="0" w:space="0" w:color="auto"/>
        <w:bottom w:val="none" w:sz="0" w:space="0" w:color="auto"/>
        <w:right w:val="none" w:sz="0" w:space="0" w:color="auto"/>
      </w:divBdr>
    </w:div>
    <w:div w:id="645360701">
      <w:bodyDiv w:val="1"/>
      <w:marLeft w:val="0"/>
      <w:marRight w:val="0"/>
      <w:marTop w:val="0"/>
      <w:marBottom w:val="0"/>
      <w:divBdr>
        <w:top w:val="none" w:sz="0" w:space="0" w:color="auto"/>
        <w:left w:val="none" w:sz="0" w:space="0" w:color="auto"/>
        <w:bottom w:val="none" w:sz="0" w:space="0" w:color="auto"/>
        <w:right w:val="none" w:sz="0" w:space="0" w:color="auto"/>
      </w:divBdr>
    </w:div>
    <w:div w:id="646281413">
      <w:bodyDiv w:val="1"/>
      <w:marLeft w:val="0"/>
      <w:marRight w:val="0"/>
      <w:marTop w:val="0"/>
      <w:marBottom w:val="0"/>
      <w:divBdr>
        <w:top w:val="none" w:sz="0" w:space="0" w:color="auto"/>
        <w:left w:val="none" w:sz="0" w:space="0" w:color="auto"/>
        <w:bottom w:val="none" w:sz="0" w:space="0" w:color="auto"/>
        <w:right w:val="none" w:sz="0" w:space="0" w:color="auto"/>
      </w:divBdr>
    </w:div>
    <w:div w:id="662390879">
      <w:bodyDiv w:val="1"/>
      <w:marLeft w:val="0"/>
      <w:marRight w:val="0"/>
      <w:marTop w:val="0"/>
      <w:marBottom w:val="0"/>
      <w:divBdr>
        <w:top w:val="none" w:sz="0" w:space="0" w:color="auto"/>
        <w:left w:val="none" w:sz="0" w:space="0" w:color="auto"/>
        <w:bottom w:val="none" w:sz="0" w:space="0" w:color="auto"/>
        <w:right w:val="none" w:sz="0" w:space="0" w:color="auto"/>
      </w:divBdr>
    </w:div>
    <w:div w:id="668168645">
      <w:bodyDiv w:val="1"/>
      <w:marLeft w:val="0"/>
      <w:marRight w:val="0"/>
      <w:marTop w:val="0"/>
      <w:marBottom w:val="0"/>
      <w:divBdr>
        <w:top w:val="none" w:sz="0" w:space="0" w:color="auto"/>
        <w:left w:val="none" w:sz="0" w:space="0" w:color="auto"/>
        <w:bottom w:val="none" w:sz="0" w:space="0" w:color="auto"/>
        <w:right w:val="none" w:sz="0" w:space="0" w:color="auto"/>
      </w:divBdr>
    </w:div>
    <w:div w:id="671640804">
      <w:bodyDiv w:val="1"/>
      <w:marLeft w:val="0"/>
      <w:marRight w:val="0"/>
      <w:marTop w:val="0"/>
      <w:marBottom w:val="0"/>
      <w:divBdr>
        <w:top w:val="none" w:sz="0" w:space="0" w:color="auto"/>
        <w:left w:val="none" w:sz="0" w:space="0" w:color="auto"/>
        <w:bottom w:val="none" w:sz="0" w:space="0" w:color="auto"/>
        <w:right w:val="none" w:sz="0" w:space="0" w:color="auto"/>
      </w:divBdr>
    </w:div>
    <w:div w:id="676035836">
      <w:bodyDiv w:val="1"/>
      <w:marLeft w:val="0"/>
      <w:marRight w:val="0"/>
      <w:marTop w:val="0"/>
      <w:marBottom w:val="0"/>
      <w:divBdr>
        <w:top w:val="none" w:sz="0" w:space="0" w:color="auto"/>
        <w:left w:val="none" w:sz="0" w:space="0" w:color="auto"/>
        <w:bottom w:val="none" w:sz="0" w:space="0" w:color="auto"/>
        <w:right w:val="none" w:sz="0" w:space="0" w:color="auto"/>
      </w:divBdr>
    </w:div>
    <w:div w:id="677539415">
      <w:bodyDiv w:val="1"/>
      <w:marLeft w:val="0"/>
      <w:marRight w:val="0"/>
      <w:marTop w:val="0"/>
      <w:marBottom w:val="0"/>
      <w:divBdr>
        <w:top w:val="none" w:sz="0" w:space="0" w:color="auto"/>
        <w:left w:val="none" w:sz="0" w:space="0" w:color="auto"/>
        <w:bottom w:val="none" w:sz="0" w:space="0" w:color="auto"/>
        <w:right w:val="none" w:sz="0" w:space="0" w:color="auto"/>
      </w:divBdr>
    </w:div>
    <w:div w:id="681929237">
      <w:bodyDiv w:val="1"/>
      <w:marLeft w:val="0"/>
      <w:marRight w:val="0"/>
      <w:marTop w:val="0"/>
      <w:marBottom w:val="0"/>
      <w:divBdr>
        <w:top w:val="none" w:sz="0" w:space="0" w:color="auto"/>
        <w:left w:val="none" w:sz="0" w:space="0" w:color="auto"/>
        <w:bottom w:val="none" w:sz="0" w:space="0" w:color="auto"/>
        <w:right w:val="none" w:sz="0" w:space="0" w:color="auto"/>
      </w:divBdr>
    </w:div>
    <w:div w:id="683243746">
      <w:bodyDiv w:val="1"/>
      <w:marLeft w:val="0"/>
      <w:marRight w:val="0"/>
      <w:marTop w:val="0"/>
      <w:marBottom w:val="0"/>
      <w:divBdr>
        <w:top w:val="none" w:sz="0" w:space="0" w:color="auto"/>
        <w:left w:val="none" w:sz="0" w:space="0" w:color="auto"/>
        <w:bottom w:val="none" w:sz="0" w:space="0" w:color="auto"/>
        <w:right w:val="none" w:sz="0" w:space="0" w:color="auto"/>
      </w:divBdr>
    </w:div>
    <w:div w:id="685907568">
      <w:bodyDiv w:val="1"/>
      <w:marLeft w:val="0"/>
      <w:marRight w:val="0"/>
      <w:marTop w:val="0"/>
      <w:marBottom w:val="0"/>
      <w:divBdr>
        <w:top w:val="none" w:sz="0" w:space="0" w:color="auto"/>
        <w:left w:val="none" w:sz="0" w:space="0" w:color="auto"/>
        <w:bottom w:val="none" w:sz="0" w:space="0" w:color="auto"/>
        <w:right w:val="none" w:sz="0" w:space="0" w:color="auto"/>
      </w:divBdr>
    </w:div>
    <w:div w:id="687289485">
      <w:bodyDiv w:val="1"/>
      <w:marLeft w:val="0"/>
      <w:marRight w:val="0"/>
      <w:marTop w:val="0"/>
      <w:marBottom w:val="0"/>
      <w:divBdr>
        <w:top w:val="none" w:sz="0" w:space="0" w:color="auto"/>
        <w:left w:val="none" w:sz="0" w:space="0" w:color="auto"/>
        <w:bottom w:val="none" w:sz="0" w:space="0" w:color="auto"/>
        <w:right w:val="none" w:sz="0" w:space="0" w:color="auto"/>
      </w:divBdr>
    </w:div>
    <w:div w:id="688678667">
      <w:bodyDiv w:val="1"/>
      <w:marLeft w:val="0"/>
      <w:marRight w:val="0"/>
      <w:marTop w:val="0"/>
      <w:marBottom w:val="0"/>
      <w:divBdr>
        <w:top w:val="none" w:sz="0" w:space="0" w:color="auto"/>
        <w:left w:val="none" w:sz="0" w:space="0" w:color="auto"/>
        <w:bottom w:val="none" w:sz="0" w:space="0" w:color="auto"/>
        <w:right w:val="none" w:sz="0" w:space="0" w:color="auto"/>
      </w:divBdr>
    </w:div>
    <w:div w:id="696007160">
      <w:bodyDiv w:val="1"/>
      <w:marLeft w:val="0"/>
      <w:marRight w:val="0"/>
      <w:marTop w:val="0"/>
      <w:marBottom w:val="0"/>
      <w:divBdr>
        <w:top w:val="none" w:sz="0" w:space="0" w:color="auto"/>
        <w:left w:val="none" w:sz="0" w:space="0" w:color="auto"/>
        <w:bottom w:val="none" w:sz="0" w:space="0" w:color="auto"/>
        <w:right w:val="none" w:sz="0" w:space="0" w:color="auto"/>
      </w:divBdr>
    </w:div>
    <w:div w:id="714738136">
      <w:bodyDiv w:val="1"/>
      <w:marLeft w:val="0"/>
      <w:marRight w:val="0"/>
      <w:marTop w:val="0"/>
      <w:marBottom w:val="0"/>
      <w:divBdr>
        <w:top w:val="none" w:sz="0" w:space="0" w:color="auto"/>
        <w:left w:val="none" w:sz="0" w:space="0" w:color="auto"/>
        <w:bottom w:val="none" w:sz="0" w:space="0" w:color="auto"/>
        <w:right w:val="none" w:sz="0" w:space="0" w:color="auto"/>
      </w:divBdr>
    </w:div>
    <w:div w:id="716199791">
      <w:bodyDiv w:val="1"/>
      <w:marLeft w:val="0"/>
      <w:marRight w:val="0"/>
      <w:marTop w:val="0"/>
      <w:marBottom w:val="0"/>
      <w:divBdr>
        <w:top w:val="none" w:sz="0" w:space="0" w:color="auto"/>
        <w:left w:val="none" w:sz="0" w:space="0" w:color="auto"/>
        <w:bottom w:val="none" w:sz="0" w:space="0" w:color="auto"/>
        <w:right w:val="none" w:sz="0" w:space="0" w:color="auto"/>
      </w:divBdr>
    </w:div>
    <w:div w:id="716584908">
      <w:bodyDiv w:val="1"/>
      <w:marLeft w:val="0"/>
      <w:marRight w:val="0"/>
      <w:marTop w:val="0"/>
      <w:marBottom w:val="0"/>
      <w:divBdr>
        <w:top w:val="none" w:sz="0" w:space="0" w:color="auto"/>
        <w:left w:val="none" w:sz="0" w:space="0" w:color="auto"/>
        <w:bottom w:val="none" w:sz="0" w:space="0" w:color="auto"/>
        <w:right w:val="none" w:sz="0" w:space="0" w:color="auto"/>
      </w:divBdr>
    </w:div>
    <w:div w:id="721059661">
      <w:bodyDiv w:val="1"/>
      <w:marLeft w:val="0"/>
      <w:marRight w:val="0"/>
      <w:marTop w:val="0"/>
      <w:marBottom w:val="0"/>
      <w:divBdr>
        <w:top w:val="none" w:sz="0" w:space="0" w:color="auto"/>
        <w:left w:val="none" w:sz="0" w:space="0" w:color="auto"/>
        <w:bottom w:val="none" w:sz="0" w:space="0" w:color="auto"/>
        <w:right w:val="none" w:sz="0" w:space="0" w:color="auto"/>
      </w:divBdr>
    </w:div>
    <w:div w:id="723597738">
      <w:bodyDiv w:val="1"/>
      <w:marLeft w:val="0"/>
      <w:marRight w:val="0"/>
      <w:marTop w:val="0"/>
      <w:marBottom w:val="0"/>
      <w:divBdr>
        <w:top w:val="none" w:sz="0" w:space="0" w:color="auto"/>
        <w:left w:val="none" w:sz="0" w:space="0" w:color="auto"/>
        <w:bottom w:val="none" w:sz="0" w:space="0" w:color="auto"/>
        <w:right w:val="none" w:sz="0" w:space="0" w:color="auto"/>
      </w:divBdr>
    </w:div>
    <w:div w:id="723988818">
      <w:bodyDiv w:val="1"/>
      <w:marLeft w:val="0"/>
      <w:marRight w:val="0"/>
      <w:marTop w:val="0"/>
      <w:marBottom w:val="0"/>
      <w:divBdr>
        <w:top w:val="none" w:sz="0" w:space="0" w:color="auto"/>
        <w:left w:val="none" w:sz="0" w:space="0" w:color="auto"/>
        <w:bottom w:val="none" w:sz="0" w:space="0" w:color="auto"/>
        <w:right w:val="none" w:sz="0" w:space="0" w:color="auto"/>
      </w:divBdr>
    </w:div>
    <w:div w:id="724766993">
      <w:bodyDiv w:val="1"/>
      <w:marLeft w:val="0"/>
      <w:marRight w:val="0"/>
      <w:marTop w:val="0"/>
      <w:marBottom w:val="0"/>
      <w:divBdr>
        <w:top w:val="none" w:sz="0" w:space="0" w:color="auto"/>
        <w:left w:val="none" w:sz="0" w:space="0" w:color="auto"/>
        <w:bottom w:val="none" w:sz="0" w:space="0" w:color="auto"/>
        <w:right w:val="none" w:sz="0" w:space="0" w:color="auto"/>
      </w:divBdr>
    </w:div>
    <w:div w:id="725565551">
      <w:bodyDiv w:val="1"/>
      <w:marLeft w:val="0"/>
      <w:marRight w:val="0"/>
      <w:marTop w:val="0"/>
      <w:marBottom w:val="0"/>
      <w:divBdr>
        <w:top w:val="none" w:sz="0" w:space="0" w:color="auto"/>
        <w:left w:val="none" w:sz="0" w:space="0" w:color="auto"/>
        <w:bottom w:val="none" w:sz="0" w:space="0" w:color="auto"/>
        <w:right w:val="none" w:sz="0" w:space="0" w:color="auto"/>
      </w:divBdr>
    </w:div>
    <w:div w:id="735321471">
      <w:bodyDiv w:val="1"/>
      <w:marLeft w:val="0"/>
      <w:marRight w:val="0"/>
      <w:marTop w:val="0"/>
      <w:marBottom w:val="0"/>
      <w:divBdr>
        <w:top w:val="none" w:sz="0" w:space="0" w:color="auto"/>
        <w:left w:val="none" w:sz="0" w:space="0" w:color="auto"/>
        <w:bottom w:val="none" w:sz="0" w:space="0" w:color="auto"/>
        <w:right w:val="none" w:sz="0" w:space="0" w:color="auto"/>
      </w:divBdr>
    </w:div>
    <w:div w:id="745146432">
      <w:bodyDiv w:val="1"/>
      <w:marLeft w:val="0"/>
      <w:marRight w:val="0"/>
      <w:marTop w:val="0"/>
      <w:marBottom w:val="0"/>
      <w:divBdr>
        <w:top w:val="none" w:sz="0" w:space="0" w:color="auto"/>
        <w:left w:val="none" w:sz="0" w:space="0" w:color="auto"/>
        <w:bottom w:val="none" w:sz="0" w:space="0" w:color="auto"/>
        <w:right w:val="none" w:sz="0" w:space="0" w:color="auto"/>
      </w:divBdr>
    </w:div>
    <w:div w:id="748432237">
      <w:bodyDiv w:val="1"/>
      <w:marLeft w:val="0"/>
      <w:marRight w:val="0"/>
      <w:marTop w:val="0"/>
      <w:marBottom w:val="0"/>
      <w:divBdr>
        <w:top w:val="none" w:sz="0" w:space="0" w:color="auto"/>
        <w:left w:val="none" w:sz="0" w:space="0" w:color="auto"/>
        <w:bottom w:val="none" w:sz="0" w:space="0" w:color="auto"/>
        <w:right w:val="none" w:sz="0" w:space="0" w:color="auto"/>
      </w:divBdr>
    </w:div>
    <w:div w:id="761755929">
      <w:bodyDiv w:val="1"/>
      <w:marLeft w:val="0"/>
      <w:marRight w:val="0"/>
      <w:marTop w:val="0"/>
      <w:marBottom w:val="0"/>
      <w:divBdr>
        <w:top w:val="none" w:sz="0" w:space="0" w:color="auto"/>
        <w:left w:val="none" w:sz="0" w:space="0" w:color="auto"/>
        <w:bottom w:val="none" w:sz="0" w:space="0" w:color="auto"/>
        <w:right w:val="none" w:sz="0" w:space="0" w:color="auto"/>
      </w:divBdr>
    </w:div>
    <w:div w:id="769353588">
      <w:bodyDiv w:val="1"/>
      <w:marLeft w:val="0"/>
      <w:marRight w:val="0"/>
      <w:marTop w:val="0"/>
      <w:marBottom w:val="0"/>
      <w:divBdr>
        <w:top w:val="none" w:sz="0" w:space="0" w:color="auto"/>
        <w:left w:val="none" w:sz="0" w:space="0" w:color="auto"/>
        <w:bottom w:val="none" w:sz="0" w:space="0" w:color="auto"/>
        <w:right w:val="none" w:sz="0" w:space="0" w:color="auto"/>
      </w:divBdr>
    </w:div>
    <w:div w:id="773984627">
      <w:bodyDiv w:val="1"/>
      <w:marLeft w:val="0"/>
      <w:marRight w:val="0"/>
      <w:marTop w:val="0"/>
      <w:marBottom w:val="0"/>
      <w:divBdr>
        <w:top w:val="none" w:sz="0" w:space="0" w:color="auto"/>
        <w:left w:val="none" w:sz="0" w:space="0" w:color="auto"/>
        <w:bottom w:val="none" w:sz="0" w:space="0" w:color="auto"/>
        <w:right w:val="none" w:sz="0" w:space="0" w:color="auto"/>
      </w:divBdr>
    </w:div>
    <w:div w:id="785658222">
      <w:bodyDiv w:val="1"/>
      <w:marLeft w:val="0"/>
      <w:marRight w:val="0"/>
      <w:marTop w:val="0"/>
      <w:marBottom w:val="0"/>
      <w:divBdr>
        <w:top w:val="none" w:sz="0" w:space="0" w:color="auto"/>
        <w:left w:val="none" w:sz="0" w:space="0" w:color="auto"/>
        <w:bottom w:val="none" w:sz="0" w:space="0" w:color="auto"/>
        <w:right w:val="none" w:sz="0" w:space="0" w:color="auto"/>
      </w:divBdr>
    </w:div>
    <w:div w:id="786892637">
      <w:bodyDiv w:val="1"/>
      <w:marLeft w:val="0"/>
      <w:marRight w:val="0"/>
      <w:marTop w:val="0"/>
      <w:marBottom w:val="0"/>
      <w:divBdr>
        <w:top w:val="none" w:sz="0" w:space="0" w:color="auto"/>
        <w:left w:val="none" w:sz="0" w:space="0" w:color="auto"/>
        <w:bottom w:val="none" w:sz="0" w:space="0" w:color="auto"/>
        <w:right w:val="none" w:sz="0" w:space="0" w:color="auto"/>
      </w:divBdr>
    </w:div>
    <w:div w:id="790710787">
      <w:bodyDiv w:val="1"/>
      <w:marLeft w:val="0"/>
      <w:marRight w:val="0"/>
      <w:marTop w:val="0"/>
      <w:marBottom w:val="0"/>
      <w:divBdr>
        <w:top w:val="none" w:sz="0" w:space="0" w:color="auto"/>
        <w:left w:val="none" w:sz="0" w:space="0" w:color="auto"/>
        <w:bottom w:val="none" w:sz="0" w:space="0" w:color="auto"/>
        <w:right w:val="none" w:sz="0" w:space="0" w:color="auto"/>
      </w:divBdr>
    </w:div>
    <w:div w:id="798573660">
      <w:bodyDiv w:val="1"/>
      <w:marLeft w:val="0"/>
      <w:marRight w:val="0"/>
      <w:marTop w:val="0"/>
      <w:marBottom w:val="0"/>
      <w:divBdr>
        <w:top w:val="none" w:sz="0" w:space="0" w:color="auto"/>
        <w:left w:val="none" w:sz="0" w:space="0" w:color="auto"/>
        <w:bottom w:val="none" w:sz="0" w:space="0" w:color="auto"/>
        <w:right w:val="none" w:sz="0" w:space="0" w:color="auto"/>
      </w:divBdr>
    </w:div>
    <w:div w:id="811405746">
      <w:bodyDiv w:val="1"/>
      <w:marLeft w:val="0"/>
      <w:marRight w:val="0"/>
      <w:marTop w:val="0"/>
      <w:marBottom w:val="0"/>
      <w:divBdr>
        <w:top w:val="none" w:sz="0" w:space="0" w:color="auto"/>
        <w:left w:val="none" w:sz="0" w:space="0" w:color="auto"/>
        <w:bottom w:val="none" w:sz="0" w:space="0" w:color="auto"/>
        <w:right w:val="none" w:sz="0" w:space="0" w:color="auto"/>
      </w:divBdr>
    </w:div>
    <w:div w:id="838078454">
      <w:bodyDiv w:val="1"/>
      <w:marLeft w:val="0"/>
      <w:marRight w:val="0"/>
      <w:marTop w:val="0"/>
      <w:marBottom w:val="0"/>
      <w:divBdr>
        <w:top w:val="none" w:sz="0" w:space="0" w:color="auto"/>
        <w:left w:val="none" w:sz="0" w:space="0" w:color="auto"/>
        <w:bottom w:val="none" w:sz="0" w:space="0" w:color="auto"/>
        <w:right w:val="none" w:sz="0" w:space="0" w:color="auto"/>
      </w:divBdr>
    </w:div>
    <w:div w:id="847328949">
      <w:bodyDiv w:val="1"/>
      <w:marLeft w:val="0"/>
      <w:marRight w:val="0"/>
      <w:marTop w:val="0"/>
      <w:marBottom w:val="0"/>
      <w:divBdr>
        <w:top w:val="none" w:sz="0" w:space="0" w:color="auto"/>
        <w:left w:val="none" w:sz="0" w:space="0" w:color="auto"/>
        <w:bottom w:val="none" w:sz="0" w:space="0" w:color="auto"/>
        <w:right w:val="none" w:sz="0" w:space="0" w:color="auto"/>
      </w:divBdr>
    </w:div>
    <w:div w:id="850219356">
      <w:bodyDiv w:val="1"/>
      <w:marLeft w:val="0"/>
      <w:marRight w:val="0"/>
      <w:marTop w:val="0"/>
      <w:marBottom w:val="0"/>
      <w:divBdr>
        <w:top w:val="none" w:sz="0" w:space="0" w:color="auto"/>
        <w:left w:val="none" w:sz="0" w:space="0" w:color="auto"/>
        <w:bottom w:val="none" w:sz="0" w:space="0" w:color="auto"/>
        <w:right w:val="none" w:sz="0" w:space="0" w:color="auto"/>
      </w:divBdr>
    </w:div>
    <w:div w:id="852837163">
      <w:bodyDiv w:val="1"/>
      <w:marLeft w:val="0"/>
      <w:marRight w:val="0"/>
      <w:marTop w:val="0"/>
      <w:marBottom w:val="0"/>
      <w:divBdr>
        <w:top w:val="none" w:sz="0" w:space="0" w:color="auto"/>
        <w:left w:val="none" w:sz="0" w:space="0" w:color="auto"/>
        <w:bottom w:val="none" w:sz="0" w:space="0" w:color="auto"/>
        <w:right w:val="none" w:sz="0" w:space="0" w:color="auto"/>
      </w:divBdr>
    </w:div>
    <w:div w:id="853885197">
      <w:bodyDiv w:val="1"/>
      <w:marLeft w:val="0"/>
      <w:marRight w:val="0"/>
      <w:marTop w:val="0"/>
      <w:marBottom w:val="0"/>
      <w:divBdr>
        <w:top w:val="none" w:sz="0" w:space="0" w:color="auto"/>
        <w:left w:val="none" w:sz="0" w:space="0" w:color="auto"/>
        <w:bottom w:val="none" w:sz="0" w:space="0" w:color="auto"/>
        <w:right w:val="none" w:sz="0" w:space="0" w:color="auto"/>
      </w:divBdr>
    </w:div>
    <w:div w:id="867379801">
      <w:bodyDiv w:val="1"/>
      <w:marLeft w:val="0"/>
      <w:marRight w:val="0"/>
      <w:marTop w:val="0"/>
      <w:marBottom w:val="0"/>
      <w:divBdr>
        <w:top w:val="none" w:sz="0" w:space="0" w:color="auto"/>
        <w:left w:val="none" w:sz="0" w:space="0" w:color="auto"/>
        <w:bottom w:val="none" w:sz="0" w:space="0" w:color="auto"/>
        <w:right w:val="none" w:sz="0" w:space="0" w:color="auto"/>
      </w:divBdr>
    </w:div>
    <w:div w:id="867907997">
      <w:bodyDiv w:val="1"/>
      <w:marLeft w:val="0"/>
      <w:marRight w:val="0"/>
      <w:marTop w:val="0"/>
      <w:marBottom w:val="0"/>
      <w:divBdr>
        <w:top w:val="none" w:sz="0" w:space="0" w:color="auto"/>
        <w:left w:val="none" w:sz="0" w:space="0" w:color="auto"/>
        <w:bottom w:val="none" w:sz="0" w:space="0" w:color="auto"/>
        <w:right w:val="none" w:sz="0" w:space="0" w:color="auto"/>
      </w:divBdr>
    </w:div>
    <w:div w:id="870727529">
      <w:bodyDiv w:val="1"/>
      <w:marLeft w:val="0"/>
      <w:marRight w:val="0"/>
      <w:marTop w:val="0"/>
      <w:marBottom w:val="0"/>
      <w:divBdr>
        <w:top w:val="none" w:sz="0" w:space="0" w:color="auto"/>
        <w:left w:val="none" w:sz="0" w:space="0" w:color="auto"/>
        <w:bottom w:val="none" w:sz="0" w:space="0" w:color="auto"/>
        <w:right w:val="none" w:sz="0" w:space="0" w:color="auto"/>
      </w:divBdr>
    </w:div>
    <w:div w:id="874007120">
      <w:bodyDiv w:val="1"/>
      <w:marLeft w:val="0"/>
      <w:marRight w:val="0"/>
      <w:marTop w:val="0"/>
      <w:marBottom w:val="0"/>
      <w:divBdr>
        <w:top w:val="none" w:sz="0" w:space="0" w:color="auto"/>
        <w:left w:val="none" w:sz="0" w:space="0" w:color="auto"/>
        <w:bottom w:val="none" w:sz="0" w:space="0" w:color="auto"/>
        <w:right w:val="none" w:sz="0" w:space="0" w:color="auto"/>
      </w:divBdr>
    </w:div>
    <w:div w:id="881676856">
      <w:bodyDiv w:val="1"/>
      <w:marLeft w:val="0"/>
      <w:marRight w:val="0"/>
      <w:marTop w:val="0"/>
      <w:marBottom w:val="0"/>
      <w:divBdr>
        <w:top w:val="none" w:sz="0" w:space="0" w:color="auto"/>
        <w:left w:val="none" w:sz="0" w:space="0" w:color="auto"/>
        <w:bottom w:val="none" w:sz="0" w:space="0" w:color="auto"/>
        <w:right w:val="none" w:sz="0" w:space="0" w:color="auto"/>
      </w:divBdr>
    </w:div>
    <w:div w:id="884562654">
      <w:bodyDiv w:val="1"/>
      <w:marLeft w:val="0"/>
      <w:marRight w:val="0"/>
      <w:marTop w:val="0"/>
      <w:marBottom w:val="0"/>
      <w:divBdr>
        <w:top w:val="none" w:sz="0" w:space="0" w:color="auto"/>
        <w:left w:val="none" w:sz="0" w:space="0" w:color="auto"/>
        <w:bottom w:val="none" w:sz="0" w:space="0" w:color="auto"/>
        <w:right w:val="none" w:sz="0" w:space="0" w:color="auto"/>
      </w:divBdr>
    </w:div>
    <w:div w:id="901989450">
      <w:bodyDiv w:val="1"/>
      <w:marLeft w:val="0"/>
      <w:marRight w:val="0"/>
      <w:marTop w:val="0"/>
      <w:marBottom w:val="0"/>
      <w:divBdr>
        <w:top w:val="none" w:sz="0" w:space="0" w:color="auto"/>
        <w:left w:val="none" w:sz="0" w:space="0" w:color="auto"/>
        <w:bottom w:val="none" w:sz="0" w:space="0" w:color="auto"/>
        <w:right w:val="none" w:sz="0" w:space="0" w:color="auto"/>
      </w:divBdr>
    </w:div>
    <w:div w:id="904992053">
      <w:bodyDiv w:val="1"/>
      <w:marLeft w:val="0"/>
      <w:marRight w:val="0"/>
      <w:marTop w:val="0"/>
      <w:marBottom w:val="0"/>
      <w:divBdr>
        <w:top w:val="none" w:sz="0" w:space="0" w:color="auto"/>
        <w:left w:val="none" w:sz="0" w:space="0" w:color="auto"/>
        <w:bottom w:val="none" w:sz="0" w:space="0" w:color="auto"/>
        <w:right w:val="none" w:sz="0" w:space="0" w:color="auto"/>
      </w:divBdr>
    </w:div>
    <w:div w:id="909727916">
      <w:bodyDiv w:val="1"/>
      <w:marLeft w:val="0"/>
      <w:marRight w:val="0"/>
      <w:marTop w:val="0"/>
      <w:marBottom w:val="0"/>
      <w:divBdr>
        <w:top w:val="none" w:sz="0" w:space="0" w:color="auto"/>
        <w:left w:val="none" w:sz="0" w:space="0" w:color="auto"/>
        <w:bottom w:val="none" w:sz="0" w:space="0" w:color="auto"/>
        <w:right w:val="none" w:sz="0" w:space="0" w:color="auto"/>
      </w:divBdr>
    </w:div>
    <w:div w:id="911282767">
      <w:bodyDiv w:val="1"/>
      <w:marLeft w:val="0"/>
      <w:marRight w:val="0"/>
      <w:marTop w:val="0"/>
      <w:marBottom w:val="0"/>
      <w:divBdr>
        <w:top w:val="none" w:sz="0" w:space="0" w:color="auto"/>
        <w:left w:val="none" w:sz="0" w:space="0" w:color="auto"/>
        <w:bottom w:val="none" w:sz="0" w:space="0" w:color="auto"/>
        <w:right w:val="none" w:sz="0" w:space="0" w:color="auto"/>
      </w:divBdr>
    </w:div>
    <w:div w:id="922646231">
      <w:bodyDiv w:val="1"/>
      <w:marLeft w:val="0"/>
      <w:marRight w:val="0"/>
      <w:marTop w:val="0"/>
      <w:marBottom w:val="0"/>
      <w:divBdr>
        <w:top w:val="none" w:sz="0" w:space="0" w:color="auto"/>
        <w:left w:val="none" w:sz="0" w:space="0" w:color="auto"/>
        <w:bottom w:val="none" w:sz="0" w:space="0" w:color="auto"/>
        <w:right w:val="none" w:sz="0" w:space="0" w:color="auto"/>
      </w:divBdr>
    </w:div>
    <w:div w:id="924459405">
      <w:bodyDiv w:val="1"/>
      <w:marLeft w:val="0"/>
      <w:marRight w:val="0"/>
      <w:marTop w:val="0"/>
      <w:marBottom w:val="0"/>
      <w:divBdr>
        <w:top w:val="none" w:sz="0" w:space="0" w:color="auto"/>
        <w:left w:val="none" w:sz="0" w:space="0" w:color="auto"/>
        <w:bottom w:val="none" w:sz="0" w:space="0" w:color="auto"/>
        <w:right w:val="none" w:sz="0" w:space="0" w:color="auto"/>
      </w:divBdr>
    </w:div>
    <w:div w:id="925184812">
      <w:bodyDiv w:val="1"/>
      <w:marLeft w:val="0"/>
      <w:marRight w:val="0"/>
      <w:marTop w:val="0"/>
      <w:marBottom w:val="0"/>
      <w:divBdr>
        <w:top w:val="none" w:sz="0" w:space="0" w:color="auto"/>
        <w:left w:val="none" w:sz="0" w:space="0" w:color="auto"/>
        <w:bottom w:val="none" w:sz="0" w:space="0" w:color="auto"/>
        <w:right w:val="none" w:sz="0" w:space="0" w:color="auto"/>
      </w:divBdr>
    </w:div>
    <w:div w:id="936672390">
      <w:bodyDiv w:val="1"/>
      <w:marLeft w:val="0"/>
      <w:marRight w:val="0"/>
      <w:marTop w:val="0"/>
      <w:marBottom w:val="0"/>
      <w:divBdr>
        <w:top w:val="none" w:sz="0" w:space="0" w:color="auto"/>
        <w:left w:val="none" w:sz="0" w:space="0" w:color="auto"/>
        <w:bottom w:val="none" w:sz="0" w:space="0" w:color="auto"/>
        <w:right w:val="none" w:sz="0" w:space="0" w:color="auto"/>
      </w:divBdr>
    </w:div>
    <w:div w:id="940795059">
      <w:bodyDiv w:val="1"/>
      <w:marLeft w:val="0"/>
      <w:marRight w:val="0"/>
      <w:marTop w:val="0"/>
      <w:marBottom w:val="0"/>
      <w:divBdr>
        <w:top w:val="none" w:sz="0" w:space="0" w:color="auto"/>
        <w:left w:val="none" w:sz="0" w:space="0" w:color="auto"/>
        <w:bottom w:val="none" w:sz="0" w:space="0" w:color="auto"/>
        <w:right w:val="none" w:sz="0" w:space="0" w:color="auto"/>
      </w:divBdr>
    </w:div>
    <w:div w:id="941425024">
      <w:bodyDiv w:val="1"/>
      <w:marLeft w:val="0"/>
      <w:marRight w:val="0"/>
      <w:marTop w:val="0"/>
      <w:marBottom w:val="0"/>
      <w:divBdr>
        <w:top w:val="none" w:sz="0" w:space="0" w:color="auto"/>
        <w:left w:val="none" w:sz="0" w:space="0" w:color="auto"/>
        <w:bottom w:val="none" w:sz="0" w:space="0" w:color="auto"/>
        <w:right w:val="none" w:sz="0" w:space="0" w:color="auto"/>
      </w:divBdr>
    </w:div>
    <w:div w:id="945422720">
      <w:bodyDiv w:val="1"/>
      <w:marLeft w:val="0"/>
      <w:marRight w:val="0"/>
      <w:marTop w:val="0"/>
      <w:marBottom w:val="0"/>
      <w:divBdr>
        <w:top w:val="none" w:sz="0" w:space="0" w:color="auto"/>
        <w:left w:val="none" w:sz="0" w:space="0" w:color="auto"/>
        <w:bottom w:val="none" w:sz="0" w:space="0" w:color="auto"/>
        <w:right w:val="none" w:sz="0" w:space="0" w:color="auto"/>
      </w:divBdr>
    </w:div>
    <w:div w:id="947085981">
      <w:bodyDiv w:val="1"/>
      <w:marLeft w:val="0"/>
      <w:marRight w:val="0"/>
      <w:marTop w:val="0"/>
      <w:marBottom w:val="0"/>
      <w:divBdr>
        <w:top w:val="none" w:sz="0" w:space="0" w:color="auto"/>
        <w:left w:val="none" w:sz="0" w:space="0" w:color="auto"/>
        <w:bottom w:val="none" w:sz="0" w:space="0" w:color="auto"/>
        <w:right w:val="none" w:sz="0" w:space="0" w:color="auto"/>
      </w:divBdr>
    </w:div>
    <w:div w:id="951980988">
      <w:bodyDiv w:val="1"/>
      <w:marLeft w:val="0"/>
      <w:marRight w:val="0"/>
      <w:marTop w:val="0"/>
      <w:marBottom w:val="0"/>
      <w:divBdr>
        <w:top w:val="none" w:sz="0" w:space="0" w:color="auto"/>
        <w:left w:val="none" w:sz="0" w:space="0" w:color="auto"/>
        <w:bottom w:val="none" w:sz="0" w:space="0" w:color="auto"/>
        <w:right w:val="none" w:sz="0" w:space="0" w:color="auto"/>
      </w:divBdr>
    </w:div>
    <w:div w:id="961961378">
      <w:bodyDiv w:val="1"/>
      <w:marLeft w:val="0"/>
      <w:marRight w:val="0"/>
      <w:marTop w:val="0"/>
      <w:marBottom w:val="0"/>
      <w:divBdr>
        <w:top w:val="none" w:sz="0" w:space="0" w:color="auto"/>
        <w:left w:val="none" w:sz="0" w:space="0" w:color="auto"/>
        <w:bottom w:val="none" w:sz="0" w:space="0" w:color="auto"/>
        <w:right w:val="none" w:sz="0" w:space="0" w:color="auto"/>
      </w:divBdr>
    </w:div>
    <w:div w:id="974066444">
      <w:bodyDiv w:val="1"/>
      <w:marLeft w:val="0"/>
      <w:marRight w:val="0"/>
      <w:marTop w:val="0"/>
      <w:marBottom w:val="0"/>
      <w:divBdr>
        <w:top w:val="none" w:sz="0" w:space="0" w:color="auto"/>
        <w:left w:val="none" w:sz="0" w:space="0" w:color="auto"/>
        <w:bottom w:val="none" w:sz="0" w:space="0" w:color="auto"/>
        <w:right w:val="none" w:sz="0" w:space="0" w:color="auto"/>
      </w:divBdr>
    </w:div>
    <w:div w:id="977881425">
      <w:bodyDiv w:val="1"/>
      <w:marLeft w:val="0"/>
      <w:marRight w:val="0"/>
      <w:marTop w:val="0"/>
      <w:marBottom w:val="0"/>
      <w:divBdr>
        <w:top w:val="none" w:sz="0" w:space="0" w:color="auto"/>
        <w:left w:val="none" w:sz="0" w:space="0" w:color="auto"/>
        <w:bottom w:val="none" w:sz="0" w:space="0" w:color="auto"/>
        <w:right w:val="none" w:sz="0" w:space="0" w:color="auto"/>
      </w:divBdr>
    </w:div>
    <w:div w:id="979963939">
      <w:bodyDiv w:val="1"/>
      <w:marLeft w:val="0"/>
      <w:marRight w:val="0"/>
      <w:marTop w:val="0"/>
      <w:marBottom w:val="0"/>
      <w:divBdr>
        <w:top w:val="none" w:sz="0" w:space="0" w:color="auto"/>
        <w:left w:val="none" w:sz="0" w:space="0" w:color="auto"/>
        <w:bottom w:val="none" w:sz="0" w:space="0" w:color="auto"/>
        <w:right w:val="none" w:sz="0" w:space="0" w:color="auto"/>
      </w:divBdr>
    </w:div>
    <w:div w:id="985009746">
      <w:bodyDiv w:val="1"/>
      <w:marLeft w:val="0"/>
      <w:marRight w:val="0"/>
      <w:marTop w:val="0"/>
      <w:marBottom w:val="0"/>
      <w:divBdr>
        <w:top w:val="none" w:sz="0" w:space="0" w:color="auto"/>
        <w:left w:val="none" w:sz="0" w:space="0" w:color="auto"/>
        <w:bottom w:val="none" w:sz="0" w:space="0" w:color="auto"/>
        <w:right w:val="none" w:sz="0" w:space="0" w:color="auto"/>
      </w:divBdr>
    </w:div>
    <w:div w:id="985355071">
      <w:bodyDiv w:val="1"/>
      <w:marLeft w:val="0"/>
      <w:marRight w:val="0"/>
      <w:marTop w:val="0"/>
      <w:marBottom w:val="0"/>
      <w:divBdr>
        <w:top w:val="none" w:sz="0" w:space="0" w:color="auto"/>
        <w:left w:val="none" w:sz="0" w:space="0" w:color="auto"/>
        <w:bottom w:val="none" w:sz="0" w:space="0" w:color="auto"/>
        <w:right w:val="none" w:sz="0" w:space="0" w:color="auto"/>
      </w:divBdr>
    </w:div>
    <w:div w:id="993682852">
      <w:bodyDiv w:val="1"/>
      <w:marLeft w:val="0"/>
      <w:marRight w:val="0"/>
      <w:marTop w:val="0"/>
      <w:marBottom w:val="0"/>
      <w:divBdr>
        <w:top w:val="none" w:sz="0" w:space="0" w:color="auto"/>
        <w:left w:val="none" w:sz="0" w:space="0" w:color="auto"/>
        <w:bottom w:val="none" w:sz="0" w:space="0" w:color="auto"/>
        <w:right w:val="none" w:sz="0" w:space="0" w:color="auto"/>
      </w:divBdr>
    </w:div>
    <w:div w:id="996151727">
      <w:bodyDiv w:val="1"/>
      <w:marLeft w:val="0"/>
      <w:marRight w:val="0"/>
      <w:marTop w:val="0"/>
      <w:marBottom w:val="0"/>
      <w:divBdr>
        <w:top w:val="none" w:sz="0" w:space="0" w:color="auto"/>
        <w:left w:val="none" w:sz="0" w:space="0" w:color="auto"/>
        <w:bottom w:val="none" w:sz="0" w:space="0" w:color="auto"/>
        <w:right w:val="none" w:sz="0" w:space="0" w:color="auto"/>
      </w:divBdr>
    </w:div>
    <w:div w:id="997344588">
      <w:bodyDiv w:val="1"/>
      <w:marLeft w:val="0"/>
      <w:marRight w:val="0"/>
      <w:marTop w:val="0"/>
      <w:marBottom w:val="0"/>
      <w:divBdr>
        <w:top w:val="none" w:sz="0" w:space="0" w:color="auto"/>
        <w:left w:val="none" w:sz="0" w:space="0" w:color="auto"/>
        <w:bottom w:val="none" w:sz="0" w:space="0" w:color="auto"/>
        <w:right w:val="none" w:sz="0" w:space="0" w:color="auto"/>
      </w:divBdr>
    </w:div>
    <w:div w:id="1011882638">
      <w:bodyDiv w:val="1"/>
      <w:marLeft w:val="0"/>
      <w:marRight w:val="0"/>
      <w:marTop w:val="0"/>
      <w:marBottom w:val="0"/>
      <w:divBdr>
        <w:top w:val="none" w:sz="0" w:space="0" w:color="auto"/>
        <w:left w:val="none" w:sz="0" w:space="0" w:color="auto"/>
        <w:bottom w:val="none" w:sz="0" w:space="0" w:color="auto"/>
        <w:right w:val="none" w:sz="0" w:space="0" w:color="auto"/>
      </w:divBdr>
    </w:div>
    <w:div w:id="1013074582">
      <w:bodyDiv w:val="1"/>
      <w:marLeft w:val="0"/>
      <w:marRight w:val="0"/>
      <w:marTop w:val="0"/>
      <w:marBottom w:val="0"/>
      <w:divBdr>
        <w:top w:val="none" w:sz="0" w:space="0" w:color="auto"/>
        <w:left w:val="none" w:sz="0" w:space="0" w:color="auto"/>
        <w:bottom w:val="none" w:sz="0" w:space="0" w:color="auto"/>
        <w:right w:val="none" w:sz="0" w:space="0" w:color="auto"/>
      </w:divBdr>
    </w:div>
    <w:div w:id="1017776453">
      <w:bodyDiv w:val="1"/>
      <w:marLeft w:val="0"/>
      <w:marRight w:val="0"/>
      <w:marTop w:val="0"/>
      <w:marBottom w:val="0"/>
      <w:divBdr>
        <w:top w:val="none" w:sz="0" w:space="0" w:color="auto"/>
        <w:left w:val="none" w:sz="0" w:space="0" w:color="auto"/>
        <w:bottom w:val="none" w:sz="0" w:space="0" w:color="auto"/>
        <w:right w:val="none" w:sz="0" w:space="0" w:color="auto"/>
      </w:divBdr>
    </w:div>
    <w:div w:id="1018847839">
      <w:bodyDiv w:val="1"/>
      <w:marLeft w:val="0"/>
      <w:marRight w:val="0"/>
      <w:marTop w:val="0"/>
      <w:marBottom w:val="0"/>
      <w:divBdr>
        <w:top w:val="none" w:sz="0" w:space="0" w:color="auto"/>
        <w:left w:val="none" w:sz="0" w:space="0" w:color="auto"/>
        <w:bottom w:val="none" w:sz="0" w:space="0" w:color="auto"/>
        <w:right w:val="none" w:sz="0" w:space="0" w:color="auto"/>
      </w:divBdr>
    </w:div>
    <w:div w:id="1019284408">
      <w:bodyDiv w:val="1"/>
      <w:marLeft w:val="0"/>
      <w:marRight w:val="0"/>
      <w:marTop w:val="0"/>
      <w:marBottom w:val="0"/>
      <w:divBdr>
        <w:top w:val="none" w:sz="0" w:space="0" w:color="auto"/>
        <w:left w:val="none" w:sz="0" w:space="0" w:color="auto"/>
        <w:bottom w:val="none" w:sz="0" w:space="0" w:color="auto"/>
        <w:right w:val="none" w:sz="0" w:space="0" w:color="auto"/>
      </w:divBdr>
    </w:div>
    <w:div w:id="1019895670">
      <w:bodyDiv w:val="1"/>
      <w:marLeft w:val="0"/>
      <w:marRight w:val="0"/>
      <w:marTop w:val="0"/>
      <w:marBottom w:val="0"/>
      <w:divBdr>
        <w:top w:val="none" w:sz="0" w:space="0" w:color="auto"/>
        <w:left w:val="none" w:sz="0" w:space="0" w:color="auto"/>
        <w:bottom w:val="none" w:sz="0" w:space="0" w:color="auto"/>
        <w:right w:val="none" w:sz="0" w:space="0" w:color="auto"/>
      </w:divBdr>
    </w:div>
    <w:div w:id="1027560038">
      <w:bodyDiv w:val="1"/>
      <w:marLeft w:val="0"/>
      <w:marRight w:val="0"/>
      <w:marTop w:val="0"/>
      <w:marBottom w:val="0"/>
      <w:divBdr>
        <w:top w:val="none" w:sz="0" w:space="0" w:color="auto"/>
        <w:left w:val="none" w:sz="0" w:space="0" w:color="auto"/>
        <w:bottom w:val="none" w:sz="0" w:space="0" w:color="auto"/>
        <w:right w:val="none" w:sz="0" w:space="0" w:color="auto"/>
      </w:divBdr>
    </w:div>
    <w:div w:id="1028986385">
      <w:bodyDiv w:val="1"/>
      <w:marLeft w:val="0"/>
      <w:marRight w:val="0"/>
      <w:marTop w:val="0"/>
      <w:marBottom w:val="0"/>
      <w:divBdr>
        <w:top w:val="none" w:sz="0" w:space="0" w:color="auto"/>
        <w:left w:val="none" w:sz="0" w:space="0" w:color="auto"/>
        <w:bottom w:val="none" w:sz="0" w:space="0" w:color="auto"/>
        <w:right w:val="none" w:sz="0" w:space="0" w:color="auto"/>
      </w:divBdr>
    </w:div>
    <w:div w:id="1040011437">
      <w:bodyDiv w:val="1"/>
      <w:marLeft w:val="0"/>
      <w:marRight w:val="0"/>
      <w:marTop w:val="0"/>
      <w:marBottom w:val="0"/>
      <w:divBdr>
        <w:top w:val="none" w:sz="0" w:space="0" w:color="auto"/>
        <w:left w:val="none" w:sz="0" w:space="0" w:color="auto"/>
        <w:bottom w:val="none" w:sz="0" w:space="0" w:color="auto"/>
        <w:right w:val="none" w:sz="0" w:space="0" w:color="auto"/>
      </w:divBdr>
    </w:div>
    <w:div w:id="1043746920">
      <w:bodyDiv w:val="1"/>
      <w:marLeft w:val="0"/>
      <w:marRight w:val="0"/>
      <w:marTop w:val="0"/>
      <w:marBottom w:val="0"/>
      <w:divBdr>
        <w:top w:val="none" w:sz="0" w:space="0" w:color="auto"/>
        <w:left w:val="none" w:sz="0" w:space="0" w:color="auto"/>
        <w:bottom w:val="none" w:sz="0" w:space="0" w:color="auto"/>
        <w:right w:val="none" w:sz="0" w:space="0" w:color="auto"/>
      </w:divBdr>
    </w:div>
    <w:div w:id="1044057167">
      <w:bodyDiv w:val="1"/>
      <w:marLeft w:val="0"/>
      <w:marRight w:val="0"/>
      <w:marTop w:val="0"/>
      <w:marBottom w:val="0"/>
      <w:divBdr>
        <w:top w:val="none" w:sz="0" w:space="0" w:color="auto"/>
        <w:left w:val="none" w:sz="0" w:space="0" w:color="auto"/>
        <w:bottom w:val="none" w:sz="0" w:space="0" w:color="auto"/>
        <w:right w:val="none" w:sz="0" w:space="0" w:color="auto"/>
      </w:divBdr>
    </w:div>
    <w:div w:id="1052533788">
      <w:bodyDiv w:val="1"/>
      <w:marLeft w:val="0"/>
      <w:marRight w:val="0"/>
      <w:marTop w:val="0"/>
      <w:marBottom w:val="0"/>
      <w:divBdr>
        <w:top w:val="none" w:sz="0" w:space="0" w:color="auto"/>
        <w:left w:val="none" w:sz="0" w:space="0" w:color="auto"/>
        <w:bottom w:val="none" w:sz="0" w:space="0" w:color="auto"/>
        <w:right w:val="none" w:sz="0" w:space="0" w:color="auto"/>
      </w:divBdr>
    </w:div>
    <w:div w:id="1053700827">
      <w:bodyDiv w:val="1"/>
      <w:marLeft w:val="0"/>
      <w:marRight w:val="0"/>
      <w:marTop w:val="0"/>
      <w:marBottom w:val="0"/>
      <w:divBdr>
        <w:top w:val="none" w:sz="0" w:space="0" w:color="auto"/>
        <w:left w:val="none" w:sz="0" w:space="0" w:color="auto"/>
        <w:bottom w:val="none" w:sz="0" w:space="0" w:color="auto"/>
        <w:right w:val="none" w:sz="0" w:space="0" w:color="auto"/>
      </w:divBdr>
    </w:div>
    <w:div w:id="1059864977">
      <w:bodyDiv w:val="1"/>
      <w:marLeft w:val="0"/>
      <w:marRight w:val="0"/>
      <w:marTop w:val="0"/>
      <w:marBottom w:val="0"/>
      <w:divBdr>
        <w:top w:val="none" w:sz="0" w:space="0" w:color="auto"/>
        <w:left w:val="none" w:sz="0" w:space="0" w:color="auto"/>
        <w:bottom w:val="none" w:sz="0" w:space="0" w:color="auto"/>
        <w:right w:val="none" w:sz="0" w:space="0" w:color="auto"/>
      </w:divBdr>
    </w:div>
    <w:div w:id="1060514978">
      <w:bodyDiv w:val="1"/>
      <w:marLeft w:val="0"/>
      <w:marRight w:val="0"/>
      <w:marTop w:val="0"/>
      <w:marBottom w:val="0"/>
      <w:divBdr>
        <w:top w:val="none" w:sz="0" w:space="0" w:color="auto"/>
        <w:left w:val="none" w:sz="0" w:space="0" w:color="auto"/>
        <w:bottom w:val="none" w:sz="0" w:space="0" w:color="auto"/>
        <w:right w:val="none" w:sz="0" w:space="0" w:color="auto"/>
      </w:divBdr>
    </w:div>
    <w:div w:id="1067607411">
      <w:bodyDiv w:val="1"/>
      <w:marLeft w:val="0"/>
      <w:marRight w:val="0"/>
      <w:marTop w:val="0"/>
      <w:marBottom w:val="0"/>
      <w:divBdr>
        <w:top w:val="none" w:sz="0" w:space="0" w:color="auto"/>
        <w:left w:val="none" w:sz="0" w:space="0" w:color="auto"/>
        <w:bottom w:val="none" w:sz="0" w:space="0" w:color="auto"/>
        <w:right w:val="none" w:sz="0" w:space="0" w:color="auto"/>
      </w:divBdr>
    </w:div>
    <w:div w:id="1081101352">
      <w:bodyDiv w:val="1"/>
      <w:marLeft w:val="0"/>
      <w:marRight w:val="0"/>
      <w:marTop w:val="0"/>
      <w:marBottom w:val="0"/>
      <w:divBdr>
        <w:top w:val="none" w:sz="0" w:space="0" w:color="auto"/>
        <w:left w:val="none" w:sz="0" w:space="0" w:color="auto"/>
        <w:bottom w:val="none" w:sz="0" w:space="0" w:color="auto"/>
        <w:right w:val="none" w:sz="0" w:space="0" w:color="auto"/>
      </w:divBdr>
    </w:div>
    <w:div w:id="1085079693">
      <w:bodyDiv w:val="1"/>
      <w:marLeft w:val="0"/>
      <w:marRight w:val="0"/>
      <w:marTop w:val="0"/>
      <w:marBottom w:val="0"/>
      <w:divBdr>
        <w:top w:val="none" w:sz="0" w:space="0" w:color="auto"/>
        <w:left w:val="none" w:sz="0" w:space="0" w:color="auto"/>
        <w:bottom w:val="none" w:sz="0" w:space="0" w:color="auto"/>
        <w:right w:val="none" w:sz="0" w:space="0" w:color="auto"/>
      </w:divBdr>
    </w:div>
    <w:div w:id="1085102966">
      <w:bodyDiv w:val="1"/>
      <w:marLeft w:val="0"/>
      <w:marRight w:val="0"/>
      <w:marTop w:val="0"/>
      <w:marBottom w:val="0"/>
      <w:divBdr>
        <w:top w:val="none" w:sz="0" w:space="0" w:color="auto"/>
        <w:left w:val="none" w:sz="0" w:space="0" w:color="auto"/>
        <w:bottom w:val="none" w:sz="0" w:space="0" w:color="auto"/>
        <w:right w:val="none" w:sz="0" w:space="0" w:color="auto"/>
      </w:divBdr>
    </w:div>
    <w:div w:id="1087774796">
      <w:bodyDiv w:val="1"/>
      <w:marLeft w:val="0"/>
      <w:marRight w:val="0"/>
      <w:marTop w:val="0"/>
      <w:marBottom w:val="0"/>
      <w:divBdr>
        <w:top w:val="none" w:sz="0" w:space="0" w:color="auto"/>
        <w:left w:val="none" w:sz="0" w:space="0" w:color="auto"/>
        <w:bottom w:val="none" w:sz="0" w:space="0" w:color="auto"/>
        <w:right w:val="none" w:sz="0" w:space="0" w:color="auto"/>
      </w:divBdr>
    </w:div>
    <w:div w:id="1092356595">
      <w:bodyDiv w:val="1"/>
      <w:marLeft w:val="0"/>
      <w:marRight w:val="0"/>
      <w:marTop w:val="0"/>
      <w:marBottom w:val="0"/>
      <w:divBdr>
        <w:top w:val="none" w:sz="0" w:space="0" w:color="auto"/>
        <w:left w:val="none" w:sz="0" w:space="0" w:color="auto"/>
        <w:bottom w:val="none" w:sz="0" w:space="0" w:color="auto"/>
        <w:right w:val="none" w:sz="0" w:space="0" w:color="auto"/>
      </w:divBdr>
    </w:div>
    <w:div w:id="1097367274">
      <w:bodyDiv w:val="1"/>
      <w:marLeft w:val="0"/>
      <w:marRight w:val="0"/>
      <w:marTop w:val="0"/>
      <w:marBottom w:val="0"/>
      <w:divBdr>
        <w:top w:val="none" w:sz="0" w:space="0" w:color="auto"/>
        <w:left w:val="none" w:sz="0" w:space="0" w:color="auto"/>
        <w:bottom w:val="none" w:sz="0" w:space="0" w:color="auto"/>
        <w:right w:val="none" w:sz="0" w:space="0" w:color="auto"/>
      </w:divBdr>
    </w:div>
    <w:div w:id="1100443162">
      <w:bodyDiv w:val="1"/>
      <w:marLeft w:val="0"/>
      <w:marRight w:val="0"/>
      <w:marTop w:val="0"/>
      <w:marBottom w:val="0"/>
      <w:divBdr>
        <w:top w:val="none" w:sz="0" w:space="0" w:color="auto"/>
        <w:left w:val="none" w:sz="0" w:space="0" w:color="auto"/>
        <w:bottom w:val="none" w:sz="0" w:space="0" w:color="auto"/>
        <w:right w:val="none" w:sz="0" w:space="0" w:color="auto"/>
      </w:divBdr>
    </w:div>
    <w:div w:id="1103259634">
      <w:bodyDiv w:val="1"/>
      <w:marLeft w:val="0"/>
      <w:marRight w:val="0"/>
      <w:marTop w:val="0"/>
      <w:marBottom w:val="0"/>
      <w:divBdr>
        <w:top w:val="none" w:sz="0" w:space="0" w:color="auto"/>
        <w:left w:val="none" w:sz="0" w:space="0" w:color="auto"/>
        <w:bottom w:val="none" w:sz="0" w:space="0" w:color="auto"/>
        <w:right w:val="none" w:sz="0" w:space="0" w:color="auto"/>
      </w:divBdr>
    </w:div>
    <w:div w:id="1105806632">
      <w:bodyDiv w:val="1"/>
      <w:marLeft w:val="0"/>
      <w:marRight w:val="0"/>
      <w:marTop w:val="0"/>
      <w:marBottom w:val="0"/>
      <w:divBdr>
        <w:top w:val="none" w:sz="0" w:space="0" w:color="auto"/>
        <w:left w:val="none" w:sz="0" w:space="0" w:color="auto"/>
        <w:bottom w:val="none" w:sz="0" w:space="0" w:color="auto"/>
        <w:right w:val="none" w:sz="0" w:space="0" w:color="auto"/>
      </w:divBdr>
    </w:div>
    <w:div w:id="1106729775">
      <w:bodyDiv w:val="1"/>
      <w:marLeft w:val="0"/>
      <w:marRight w:val="0"/>
      <w:marTop w:val="0"/>
      <w:marBottom w:val="0"/>
      <w:divBdr>
        <w:top w:val="none" w:sz="0" w:space="0" w:color="auto"/>
        <w:left w:val="none" w:sz="0" w:space="0" w:color="auto"/>
        <w:bottom w:val="none" w:sz="0" w:space="0" w:color="auto"/>
        <w:right w:val="none" w:sz="0" w:space="0" w:color="auto"/>
      </w:divBdr>
    </w:div>
    <w:div w:id="1122113944">
      <w:bodyDiv w:val="1"/>
      <w:marLeft w:val="0"/>
      <w:marRight w:val="0"/>
      <w:marTop w:val="0"/>
      <w:marBottom w:val="0"/>
      <w:divBdr>
        <w:top w:val="none" w:sz="0" w:space="0" w:color="auto"/>
        <w:left w:val="none" w:sz="0" w:space="0" w:color="auto"/>
        <w:bottom w:val="none" w:sz="0" w:space="0" w:color="auto"/>
        <w:right w:val="none" w:sz="0" w:space="0" w:color="auto"/>
      </w:divBdr>
    </w:div>
    <w:div w:id="1131438761">
      <w:bodyDiv w:val="1"/>
      <w:marLeft w:val="0"/>
      <w:marRight w:val="0"/>
      <w:marTop w:val="0"/>
      <w:marBottom w:val="0"/>
      <w:divBdr>
        <w:top w:val="none" w:sz="0" w:space="0" w:color="auto"/>
        <w:left w:val="none" w:sz="0" w:space="0" w:color="auto"/>
        <w:bottom w:val="none" w:sz="0" w:space="0" w:color="auto"/>
        <w:right w:val="none" w:sz="0" w:space="0" w:color="auto"/>
      </w:divBdr>
    </w:div>
    <w:div w:id="1143960411">
      <w:bodyDiv w:val="1"/>
      <w:marLeft w:val="0"/>
      <w:marRight w:val="0"/>
      <w:marTop w:val="0"/>
      <w:marBottom w:val="0"/>
      <w:divBdr>
        <w:top w:val="none" w:sz="0" w:space="0" w:color="auto"/>
        <w:left w:val="none" w:sz="0" w:space="0" w:color="auto"/>
        <w:bottom w:val="none" w:sz="0" w:space="0" w:color="auto"/>
        <w:right w:val="none" w:sz="0" w:space="0" w:color="auto"/>
      </w:divBdr>
    </w:div>
    <w:div w:id="1150368956">
      <w:bodyDiv w:val="1"/>
      <w:marLeft w:val="0"/>
      <w:marRight w:val="0"/>
      <w:marTop w:val="0"/>
      <w:marBottom w:val="0"/>
      <w:divBdr>
        <w:top w:val="none" w:sz="0" w:space="0" w:color="auto"/>
        <w:left w:val="none" w:sz="0" w:space="0" w:color="auto"/>
        <w:bottom w:val="none" w:sz="0" w:space="0" w:color="auto"/>
        <w:right w:val="none" w:sz="0" w:space="0" w:color="auto"/>
      </w:divBdr>
    </w:div>
    <w:div w:id="1150444625">
      <w:bodyDiv w:val="1"/>
      <w:marLeft w:val="0"/>
      <w:marRight w:val="0"/>
      <w:marTop w:val="0"/>
      <w:marBottom w:val="0"/>
      <w:divBdr>
        <w:top w:val="none" w:sz="0" w:space="0" w:color="auto"/>
        <w:left w:val="none" w:sz="0" w:space="0" w:color="auto"/>
        <w:bottom w:val="none" w:sz="0" w:space="0" w:color="auto"/>
        <w:right w:val="none" w:sz="0" w:space="0" w:color="auto"/>
      </w:divBdr>
    </w:div>
    <w:div w:id="1153256374">
      <w:bodyDiv w:val="1"/>
      <w:marLeft w:val="0"/>
      <w:marRight w:val="0"/>
      <w:marTop w:val="0"/>
      <w:marBottom w:val="0"/>
      <w:divBdr>
        <w:top w:val="none" w:sz="0" w:space="0" w:color="auto"/>
        <w:left w:val="none" w:sz="0" w:space="0" w:color="auto"/>
        <w:bottom w:val="none" w:sz="0" w:space="0" w:color="auto"/>
        <w:right w:val="none" w:sz="0" w:space="0" w:color="auto"/>
      </w:divBdr>
    </w:div>
    <w:div w:id="1159270916">
      <w:bodyDiv w:val="1"/>
      <w:marLeft w:val="0"/>
      <w:marRight w:val="0"/>
      <w:marTop w:val="0"/>
      <w:marBottom w:val="0"/>
      <w:divBdr>
        <w:top w:val="none" w:sz="0" w:space="0" w:color="auto"/>
        <w:left w:val="none" w:sz="0" w:space="0" w:color="auto"/>
        <w:bottom w:val="none" w:sz="0" w:space="0" w:color="auto"/>
        <w:right w:val="none" w:sz="0" w:space="0" w:color="auto"/>
      </w:divBdr>
    </w:div>
    <w:div w:id="1168256430">
      <w:bodyDiv w:val="1"/>
      <w:marLeft w:val="0"/>
      <w:marRight w:val="0"/>
      <w:marTop w:val="0"/>
      <w:marBottom w:val="0"/>
      <w:divBdr>
        <w:top w:val="none" w:sz="0" w:space="0" w:color="auto"/>
        <w:left w:val="none" w:sz="0" w:space="0" w:color="auto"/>
        <w:bottom w:val="none" w:sz="0" w:space="0" w:color="auto"/>
        <w:right w:val="none" w:sz="0" w:space="0" w:color="auto"/>
      </w:divBdr>
    </w:div>
    <w:div w:id="1177967539">
      <w:bodyDiv w:val="1"/>
      <w:marLeft w:val="0"/>
      <w:marRight w:val="0"/>
      <w:marTop w:val="0"/>
      <w:marBottom w:val="0"/>
      <w:divBdr>
        <w:top w:val="none" w:sz="0" w:space="0" w:color="auto"/>
        <w:left w:val="none" w:sz="0" w:space="0" w:color="auto"/>
        <w:bottom w:val="none" w:sz="0" w:space="0" w:color="auto"/>
        <w:right w:val="none" w:sz="0" w:space="0" w:color="auto"/>
      </w:divBdr>
    </w:div>
    <w:div w:id="1182671836">
      <w:bodyDiv w:val="1"/>
      <w:marLeft w:val="0"/>
      <w:marRight w:val="0"/>
      <w:marTop w:val="0"/>
      <w:marBottom w:val="0"/>
      <w:divBdr>
        <w:top w:val="none" w:sz="0" w:space="0" w:color="auto"/>
        <w:left w:val="none" w:sz="0" w:space="0" w:color="auto"/>
        <w:bottom w:val="none" w:sz="0" w:space="0" w:color="auto"/>
        <w:right w:val="none" w:sz="0" w:space="0" w:color="auto"/>
      </w:divBdr>
    </w:div>
    <w:div w:id="1184127925">
      <w:bodyDiv w:val="1"/>
      <w:marLeft w:val="0"/>
      <w:marRight w:val="0"/>
      <w:marTop w:val="0"/>
      <w:marBottom w:val="0"/>
      <w:divBdr>
        <w:top w:val="none" w:sz="0" w:space="0" w:color="auto"/>
        <w:left w:val="none" w:sz="0" w:space="0" w:color="auto"/>
        <w:bottom w:val="none" w:sz="0" w:space="0" w:color="auto"/>
        <w:right w:val="none" w:sz="0" w:space="0" w:color="auto"/>
      </w:divBdr>
    </w:div>
    <w:div w:id="1190415157">
      <w:bodyDiv w:val="1"/>
      <w:marLeft w:val="0"/>
      <w:marRight w:val="0"/>
      <w:marTop w:val="0"/>
      <w:marBottom w:val="0"/>
      <w:divBdr>
        <w:top w:val="none" w:sz="0" w:space="0" w:color="auto"/>
        <w:left w:val="none" w:sz="0" w:space="0" w:color="auto"/>
        <w:bottom w:val="none" w:sz="0" w:space="0" w:color="auto"/>
        <w:right w:val="none" w:sz="0" w:space="0" w:color="auto"/>
      </w:divBdr>
    </w:div>
    <w:div w:id="1192501038">
      <w:bodyDiv w:val="1"/>
      <w:marLeft w:val="0"/>
      <w:marRight w:val="0"/>
      <w:marTop w:val="0"/>
      <w:marBottom w:val="0"/>
      <w:divBdr>
        <w:top w:val="none" w:sz="0" w:space="0" w:color="auto"/>
        <w:left w:val="none" w:sz="0" w:space="0" w:color="auto"/>
        <w:bottom w:val="none" w:sz="0" w:space="0" w:color="auto"/>
        <w:right w:val="none" w:sz="0" w:space="0" w:color="auto"/>
      </w:divBdr>
    </w:div>
    <w:div w:id="1205943930">
      <w:bodyDiv w:val="1"/>
      <w:marLeft w:val="0"/>
      <w:marRight w:val="0"/>
      <w:marTop w:val="0"/>
      <w:marBottom w:val="0"/>
      <w:divBdr>
        <w:top w:val="none" w:sz="0" w:space="0" w:color="auto"/>
        <w:left w:val="none" w:sz="0" w:space="0" w:color="auto"/>
        <w:bottom w:val="none" w:sz="0" w:space="0" w:color="auto"/>
        <w:right w:val="none" w:sz="0" w:space="0" w:color="auto"/>
      </w:divBdr>
    </w:div>
    <w:div w:id="1215964604">
      <w:bodyDiv w:val="1"/>
      <w:marLeft w:val="0"/>
      <w:marRight w:val="0"/>
      <w:marTop w:val="0"/>
      <w:marBottom w:val="0"/>
      <w:divBdr>
        <w:top w:val="none" w:sz="0" w:space="0" w:color="auto"/>
        <w:left w:val="none" w:sz="0" w:space="0" w:color="auto"/>
        <w:bottom w:val="none" w:sz="0" w:space="0" w:color="auto"/>
        <w:right w:val="none" w:sz="0" w:space="0" w:color="auto"/>
      </w:divBdr>
    </w:div>
    <w:div w:id="1221746481">
      <w:bodyDiv w:val="1"/>
      <w:marLeft w:val="0"/>
      <w:marRight w:val="0"/>
      <w:marTop w:val="0"/>
      <w:marBottom w:val="0"/>
      <w:divBdr>
        <w:top w:val="none" w:sz="0" w:space="0" w:color="auto"/>
        <w:left w:val="none" w:sz="0" w:space="0" w:color="auto"/>
        <w:bottom w:val="none" w:sz="0" w:space="0" w:color="auto"/>
        <w:right w:val="none" w:sz="0" w:space="0" w:color="auto"/>
      </w:divBdr>
    </w:div>
    <w:div w:id="1241331008">
      <w:bodyDiv w:val="1"/>
      <w:marLeft w:val="0"/>
      <w:marRight w:val="0"/>
      <w:marTop w:val="0"/>
      <w:marBottom w:val="0"/>
      <w:divBdr>
        <w:top w:val="none" w:sz="0" w:space="0" w:color="auto"/>
        <w:left w:val="none" w:sz="0" w:space="0" w:color="auto"/>
        <w:bottom w:val="none" w:sz="0" w:space="0" w:color="auto"/>
        <w:right w:val="none" w:sz="0" w:space="0" w:color="auto"/>
      </w:divBdr>
    </w:div>
    <w:div w:id="1243685767">
      <w:bodyDiv w:val="1"/>
      <w:marLeft w:val="0"/>
      <w:marRight w:val="0"/>
      <w:marTop w:val="0"/>
      <w:marBottom w:val="0"/>
      <w:divBdr>
        <w:top w:val="none" w:sz="0" w:space="0" w:color="auto"/>
        <w:left w:val="none" w:sz="0" w:space="0" w:color="auto"/>
        <w:bottom w:val="none" w:sz="0" w:space="0" w:color="auto"/>
        <w:right w:val="none" w:sz="0" w:space="0" w:color="auto"/>
      </w:divBdr>
    </w:div>
    <w:div w:id="1250385073">
      <w:bodyDiv w:val="1"/>
      <w:marLeft w:val="0"/>
      <w:marRight w:val="0"/>
      <w:marTop w:val="0"/>
      <w:marBottom w:val="0"/>
      <w:divBdr>
        <w:top w:val="none" w:sz="0" w:space="0" w:color="auto"/>
        <w:left w:val="none" w:sz="0" w:space="0" w:color="auto"/>
        <w:bottom w:val="none" w:sz="0" w:space="0" w:color="auto"/>
        <w:right w:val="none" w:sz="0" w:space="0" w:color="auto"/>
      </w:divBdr>
    </w:div>
    <w:div w:id="1266426368">
      <w:bodyDiv w:val="1"/>
      <w:marLeft w:val="0"/>
      <w:marRight w:val="0"/>
      <w:marTop w:val="0"/>
      <w:marBottom w:val="0"/>
      <w:divBdr>
        <w:top w:val="none" w:sz="0" w:space="0" w:color="auto"/>
        <w:left w:val="none" w:sz="0" w:space="0" w:color="auto"/>
        <w:bottom w:val="none" w:sz="0" w:space="0" w:color="auto"/>
        <w:right w:val="none" w:sz="0" w:space="0" w:color="auto"/>
      </w:divBdr>
    </w:div>
    <w:div w:id="1273510186">
      <w:bodyDiv w:val="1"/>
      <w:marLeft w:val="0"/>
      <w:marRight w:val="0"/>
      <w:marTop w:val="0"/>
      <w:marBottom w:val="0"/>
      <w:divBdr>
        <w:top w:val="none" w:sz="0" w:space="0" w:color="auto"/>
        <w:left w:val="none" w:sz="0" w:space="0" w:color="auto"/>
        <w:bottom w:val="none" w:sz="0" w:space="0" w:color="auto"/>
        <w:right w:val="none" w:sz="0" w:space="0" w:color="auto"/>
      </w:divBdr>
    </w:div>
    <w:div w:id="1277909919">
      <w:bodyDiv w:val="1"/>
      <w:marLeft w:val="0"/>
      <w:marRight w:val="0"/>
      <w:marTop w:val="0"/>
      <w:marBottom w:val="0"/>
      <w:divBdr>
        <w:top w:val="none" w:sz="0" w:space="0" w:color="auto"/>
        <w:left w:val="none" w:sz="0" w:space="0" w:color="auto"/>
        <w:bottom w:val="none" w:sz="0" w:space="0" w:color="auto"/>
        <w:right w:val="none" w:sz="0" w:space="0" w:color="auto"/>
      </w:divBdr>
    </w:div>
    <w:div w:id="1298728363">
      <w:bodyDiv w:val="1"/>
      <w:marLeft w:val="0"/>
      <w:marRight w:val="0"/>
      <w:marTop w:val="0"/>
      <w:marBottom w:val="0"/>
      <w:divBdr>
        <w:top w:val="none" w:sz="0" w:space="0" w:color="auto"/>
        <w:left w:val="none" w:sz="0" w:space="0" w:color="auto"/>
        <w:bottom w:val="none" w:sz="0" w:space="0" w:color="auto"/>
        <w:right w:val="none" w:sz="0" w:space="0" w:color="auto"/>
      </w:divBdr>
    </w:div>
    <w:div w:id="1299720475">
      <w:bodyDiv w:val="1"/>
      <w:marLeft w:val="0"/>
      <w:marRight w:val="0"/>
      <w:marTop w:val="0"/>
      <w:marBottom w:val="0"/>
      <w:divBdr>
        <w:top w:val="none" w:sz="0" w:space="0" w:color="auto"/>
        <w:left w:val="none" w:sz="0" w:space="0" w:color="auto"/>
        <w:bottom w:val="none" w:sz="0" w:space="0" w:color="auto"/>
        <w:right w:val="none" w:sz="0" w:space="0" w:color="auto"/>
      </w:divBdr>
    </w:div>
    <w:div w:id="1307124563">
      <w:bodyDiv w:val="1"/>
      <w:marLeft w:val="0"/>
      <w:marRight w:val="0"/>
      <w:marTop w:val="0"/>
      <w:marBottom w:val="0"/>
      <w:divBdr>
        <w:top w:val="none" w:sz="0" w:space="0" w:color="auto"/>
        <w:left w:val="none" w:sz="0" w:space="0" w:color="auto"/>
        <w:bottom w:val="none" w:sz="0" w:space="0" w:color="auto"/>
        <w:right w:val="none" w:sz="0" w:space="0" w:color="auto"/>
      </w:divBdr>
    </w:div>
    <w:div w:id="1319456400">
      <w:bodyDiv w:val="1"/>
      <w:marLeft w:val="0"/>
      <w:marRight w:val="0"/>
      <w:marTop w:val="0"/>
      <w:marBottom w:val="0"/>
      <w:divBdr>
        <w:top w:val="none" w:sz="0" w:space="0" w:color="auto"/>
        <w:left w:val="none" w:sz="0" w:space="0" w:color="auto"/>
        <w:bottom w:val="none" w:sz="0" w:space="0" w:color="auto"/>
        <w:right w:val="none" w:sz="0" w:space="0" w:color="auto"/>
      </w:divBdr>
    </w:div>
    <w:div w:id="1327631639">
      <w:bodyDiv w:val="1"/>
      <w:marLeft w:val="0"/>
      <w:marRight w:val="0"/>
      <w:marTop w:val="0"/>
      <w:marBottom w:val="0"/>
      <w:divBdr>
        <w:top w:val="none" w:sz="0" w:space="0" w:color="auto"/>
        <w:left w:val="none" w:sz="0" w:space="0" w:color="auto"/>
        <w:bottom w:val="none" w:sz="0" w:space="0" w:color="auto"/>
        <w:right w:val="none" w:sz="0" w:space="0" w:color="auto"/>
      </w:divBdr>
    </w:div>
    <w:div w:id="1328440282">
      <w:bodyDiv w:val="1"/>
      <w:marLeft w:val="0"/>
      <w:marRight w:val="0"/>
      <w:marTop w:val="0"/>
      <w:marBottom w:val="0"/>
      <w:divBdr>
        <w:top w:val="none" w:sz="0" w:space="0" w:color="auto"/>
        <w:left w:val="none" w:sz="0" w:space="0" w:color="auto"/>
        <w:bottom w:val="none" w:sz="0" w:space="0" w:color="auto"/>
        <w:right w:val="none" w:sz="0" w:space="0" w:color="auto"/>
      </w:divBdr>
    </w:div>
    <w:div w:id="1342704405">
      <w:bodyDiv w:val="1"/>
      <w:marLeft w:val="0"/>
      <w:marRight w:val="0"/>
      <w:marTop w:val="0"/>
      <w:marBottom w:val="0"/>
      <w:divBdr>
        <w:top w:val="none" w:sz="0" w:space="0" w:color="auto"/>
        <w:left w:val="none" w:sz="0" w:space="0" w:color="auto"/>
        <w:bottom w:val="none" w:sz="0" w:space="0" w:color="auto"/>
        <w:right w:val="none" w:sz="0" w:space="0" w:color="auto"/>
      </w:divBdr>
    </w:div>
    <w:div w:id="1349869039">
      <w:bodyDiv w:val="1"/>
      <w:marLeft w:val="0"/>
      <w:marRight w:val="0"/>
      <w:marTop w:val="0"/>
      <w:marBottom w:val="0"/>
      <w:divBdr>
        <w:top w:val="none" w:sz="0" w:space="0" w:color="auto"/>
        <w:left w:val="none" w:sz="0" w:space="0" w:color="auto"/>
        <w:bottom w:val="none" w:sz="0" w:space="0" w:color="auto"/>
        <w:right w:val="none" w:sz="0" w:space="0" w:color="auto"/>
      </w:divBdr>
    </w:div>
    <w:div w:id="1378353560">
      <w:bodyDiv w:val="1"/>
      <w:marLeft w:val="0"/>
      <w:marRight w:val="0"/>
      <w:marTop w:val="0"/>
      <w:marBottom w:val="0"/>
      <w:divBdr>
        <w:top w:val="none" w:sz="0" w:space="0" w:color="auto"/>
        <w:left w:val="none" w:sz="0" w:space="0" w:color="auto"/>
        <w:bottom w:val="none" w:sz="0" w:space="0" w:color="auto"/>
        <w:right w:val="none" w:sz="0" w:space="0" w:color="auto"/>
      </w:divBdr>
    </w:div>
    <w:div w:id="1378353604">
      <w:bodyDiv w:val="1"/>
      <w:marLeft w:val="0"/>
      <w:marRight w:val="0"/>
      <w:marTop w:val="0"/>
      <w:marBottom w:val="0"/>
      <w:divBdr>
        <w:top w:val="none" w:sz="0" w:space="0" w:color="auto"/>
        <w:left w:val="none" w:sz="0" w:space="0" w:color="auto"/>
        <w:bottom w:val="none" w:sz="0" w:space="0" w:color="auto"/>
        <w:right w:val="none" w:sz="0" w:space="0" w:color="auto"/>
      </w:divBdr>
    </w:div>
    <w:div w:id="1382708968">
      <w:bodyDiv w:val="1"/>
      <w:marLeft w:val="0"/>
      <w:marRight w:val="0"/>
      <w:marTop w:val="0"/>
      <w:marBottom w:val="0"/>
      <w:divBdr>
        <w:top w:val="none" w:sz="0" w:space="0" w:color="auto"/>
        <w:left w:val="none" w:sz="0" w:space="0" w:color="auto"/>
        <w:bottom w:val="none" w:sz="0" w:space="0" w:color="auto"/>
        <w:right w:val="none" w:sz="0" w:space="0" w:color="auto"/>
      </w:divBdr>
    </w:div>
    <w:div w:id="1383364836">
      <w:bodyDiv w:val="1"/>
      <w:marLeft w:val="0"/>
      <w:marRight w:val="0"/>
      <w:marTop w:val="0"/>
      <w:marBottom w:val="0"/>
      <w:divBdr>
        <w:top w:val="none" w:sz="0" w:space="0" w:color="auto"/>
        <w:left w:val="none" w:sz="0" w:space="0" w:color="auto"/>
        <w:bottom w:val="none" w:sz="0" w:space="0" w:color="auto"/>
        <w:right w:val="none" w:sz="0" w:space="0" w:color="auto"/>
      </w:divBdr>
    </w:div>
    <w:div w:id="1388259836">
      <w:bodyDiv w:val="1"/>
      <w:marLeft w:val="0"/>
      <w:marRight w:val="0"/>
      <w:marTop w:val="0"/>
      <w:marBottom w:val="0"/>
      <w:divBdr>
        <w:top w:val="none" w:sz="0" w:space="0" w:color="auto"/>
        <w:left w:val="none" w:sz="0" w:space="0" w:color="auto"/>
        <w:bottom w:val="none" w:sz="0" w:space="0" w:color="auto"/>
        <w:right w:val="none" w:sz="0" w:space="0" w:color="auto"/>
      </w:divBdr>
    </w:div>
    <w:div w:id="1391224180">
      <w:bodyDiv w:val="1"/>
      <w:marLeft w:val="0"/>
      <w:marRight w:val="0"/>
      <w:marTop w:val="0"/>
      <w:marBottom w:val="0"/>
      <w:divBdr>
        <w:top w:val="none" w:sz="0" w:space="0" w:color="auto"/>
        <w:left w:val="none" w:sz="0" w:space="0" w:color="auto"/>
        <w:bottom w:val="none" w:sz="0" w:space="0" w:color="auto"/>
        <w:right w:val="none" w:sz="0" w:space="0" w:color="auto"/>
      </w:divBdr>
    </w:div>
    <w:div w:id="1392188882">
      <w:bodyDiv w:val="1"/>
      <w:marLeft w:val="0"/>
      <w:marRight w:val="0"/>
      <w:marTop w:val="0"/>
      <w:marBottom w:val="0"/>
      <w:divBdr>
        <w:top w:val="none" w:sz="0" w:space="0" w:color="auto"/>
        <w:left w:val="none" w:sz="0" w:space="0" w:color="auto"/>
        <w:bottom w:val="none" w:sz="0" w:space="0" w:color="auto"/>
        <w:right w:val="none" w:sz="0" w:space="0" w:color="auto"/>
      </w:divBdr>
    </w:div>
    <w:div w:id="1395465635">
      <w:bodyDiv w:val="1"/>
      <w:marLeft w:val="0"/>
      <w:marRight w:val="0"/>
      <w:marTop w:val="0"/>
      <w:marBottom w:val="0"/>
      <w:divBdr>
        <w:top w:val="none" w:sz="0" w:space="0" w:color="auto"/>
        <w:left w:val="none" w:sz="0" w:space="0" w:color="auto"/>
        <w:bottom w:val="none" w:sz="0" w:space="0" w:color="auto"/>
        <w:right w:val="none" w:sz="0" w:space="0" w:color="auto"/>
      </w:divBdr>
    </w:div>
    <w:div w:id="1396271998">
      <w:bodyDiv w:val="1"/>
      <w:marLeft w:val="0"/>
      <w:marRight w:val="0"/>
      <w:marTop w:val="0"/>
      <w:marBottom w:val="0"/>
      <w:divBdr>
        <w:top w:val="none" w:sz="0" w:space="0" w:color="auto"/>
        <w:left w:val="none" w:sz="0" w:space="0" w:color="auto"/>
        <w:bottom w:val="none" w:sz="0" w:space="0" w:color="auto"/>
        <w:right w:val="none" w:sz="0" w:space="0" w:color="auto"/>
      </w:divBdr>
    </w:div>
    <w:div w:id="1400791778">
      <w:bodyDiv w:val="1"/>
      <w:marLeft w:val="0"/>
      <w:marRight w:val="0"/>
      <w:marTop w:val="0"/>
      <w:marBottom w:val="0"/>
      <w:divBdr>
        <w:top w:val="none" w:sz="0" w:space="0" w:color="auto"/>
        <w:left w:val="none" w:sz="0" w:space="0" w:color="auto"/>
        <w:bottom w:val="none" w:sz="0" w:space="0" w:color="auto"/>
        <w:right w:val="none" w:sz="0" w:space="0" w:color="auto"/>
      </w:divBdr>
    </w:div>
    <w:div w:id="1403675410">
      <w:bodyDiv w:val="1"/>
      <w:marLeft w:val="0"/>
      <w:marRight w:val="0"/>
      <w:marTop w:val="0"/>
      <w:marBottom w:val="0"/>
      <w:divBdr>
        <w:top w:val="none" w:sz="0" w:space="0" w:color="auto"/>
        <w:left w:val="none" w:sz="0" w:space="0" w:color="auto"/>
        <w:bottom w:val="none" w:sz="0" w:space="0" w:color="auto"/>
        <w:right w:val="none" w:sz="0" w:space="0" w:color="auto"/>
      </w:divBdr>
    </w:div>
    <w:div w:id="1403679898">
      <w:bodyDiv w:val="1"/>
      <w:marLeft w:val="0"/>
      <w:marRight w:val="0"/>
      <w:marTop w:val="0"/>
      <w:marBottom w:val="0"/>
      <w:divBdr>
        <w:top w:val="none" w:sz="0" w:space="0" w:color="auto"/>
        <w:left w:val="none" w:sz="0" w:space="0" w:color="auto"/>
        <w:bottom w:val="none" w:sz="0" w:space="0" w:color="auto"/>
        <w:right w:val="none" w:sz="0" w:space="0" w:color="auto"/>
      </w:divBdr>
    </w:div>
    <w:div w:id="1404645502">
      <w:bodyDiv w:val="1"/>
      <w:marLeft w:val="0"/>
      <w:marRight w:val="0"/>
      <w:marTop w:val="0"/>
      <w:marBottom w:val="0"/>
      <w:divBdr>
        <w:top w:val="none" w:sz="0" w:space="0" w:color="auto"/>
        <w:left w:val="none" w:sz="0" w:space="0" w:color="auto"/>
        <w:bottom w:val="none" w:sz="0" w:space="0" w:color="auto"/>
        <w:right w:val="none" w:sz="0" w:space="0" w:color="auto"/>
      </w:divBdr>
    </w:div>
    <w:div w:id="1405107400">
      <w:bodyDiv w:val="1"/>
      <w:marLeft w:val="0"/>
      <w:marRight w:val="0"/>
      <w:marTop w:val="0"/>
      <w:marBottom w:val="0"/>
      <w:divBdr>
        <w:top w:val="none" w:sz="0" w:space="0" w:color="auto"/>
        <w:left w:val="none" w:sz="0" w:space="0" w:color="auto"/>
        <w:bottom w:val="none" w:sz="0" w:space="0" w:color="auto"/>
        <w:right w:val="none" w:sz="0" w:space="0" w:color="auto"/>
      </w:divBdr>
    </w:div>
    <w:div w:id="1414819911">
      <w:bodyDiv w:val="1"/>
      <w:marLeft w:val="0"/>
      <w:marRight w:val="0"/>
      <w:marTop w:val="0"/>
      <w:marBottom w:val="0"/>
      <w:divBdr>
        <w:top w:val="none" w:sz="0" w:space="0" w:color="auto"/>
        <w:left w:val="none" w:sz="0" w:space="0" w:color="auto"/>
        <w:bottom w:val="none" w:sz="0" w:space="0" w:color="auto"/>
        <w:right w:val="none" w:sz="0" w:space="0" w:color="auto"/>
      </w:divBdr>
    </w:div>
    <w:div w:id="1419792979">
      <w:bodyDiv w:val="1"/>
      <w:marLeft w:val="0"/>
      <w:marRight w:val="0"/>
      <w:marTop w:val="0"/>
      <w:marBottom w:val="0"/>
      <w:divBdr>
        <w:top w:val="none" w:sz="0" w:space="0" w:color="auto"/>
        <w:left w:val="none" w:sz="0" w:space="0" w:color="auto"/>
        <w:bottom w:val="none" w:sz="0" w:space="0" w:color="auto"/>
        <w:right w:val="none" w:sz="0" w:space="0" w:color="auto"/>
      </w:divBdr>
    </w:div>
    <w:div w:id="1428649694">
      <w:bodyDiv w:val="1"/>
      <w:marLeft w:val="0"/>
      <w:marRight w:val="0"/>
      <w:marTop w:val="0"/>
      <w:marBottom w:val="0"/>
      <w:divBdr>
        <w:top w:val="none" w:sz="0" w:space="0" w:color="auto"/>
        <w:left w:val="none" w:sz="0" w:space="0" w:color="auto"/>
        <w:bottom w:val="none" w:sz="0" w:space="0" w:color="auto"/>
        <w:right w:val="none" w:sz="0" w:space="0" w:color="auto"/>
      </w:divBdr>
    </w:div>
    <w:div w:id="1432508309">
      <w:bodyDiv w:val="1"/>
      <w:marLeft w:val="0"/>
      <w:marRight w:val="0"/>
      <w:marTop w:val="0"/>
      <w:marBottom w:val="0"/>
      <w:divBdr>
        <w:top w:val="none" w:sz="0" w:space="0" w:color="auto"/>
        <w:left w:val="none" w:sz="0" w:space="0" w:color="auto"/>
        <w:bottom w:val="none" w:sz="0" w:space="0" w:color="auto"/>
        <w:right w:val="none" w:sz="0" w:space="0" w:color="auto"/>
      </w:divBdr>
    </w:div>
    <w:div w:id="1435781036">
      <w:bodyDiv w:val="1"/>
      <w:marLeft w:val="0"/>
      <w:marRight w:val="0"/>
      <w:marTop w:val="0"/>
      <w:marBottom w:val="0"/>
      <w:divBdr>
        <w:top w:val="none" w:sz="0" w:space="0" w:color="auto"/>
        <w:left w:val="none" w:sz="0" w:space="0" w:color="auto"/>
        <w:bottom w:val="none" w:sz="0" w:space="0" w:color="auto"/>
        <w:right w:val="none" w:sz="0" w:space="0" w:color="auto"/>
      </w:divBdr>
    </w:div>
    <w:div w:id="1436053735">
      <w:bodyDiv w:val="1"/>
      <w:marLeft w:val="0"/>
      <w:marRight w:val="0"/>
      <w:marTop w:val="0"/>
      <w:marBottom w:val="0"/>
      <w:divBdr>
        <w:top w:val="none" w:sz="0" w:space="0" w:color="auto"/>
        <w:left w:val="none" w:sz="0" w:space="0" w:color="auto"/>
        <w:bottom w:val="none" w:sz="0" w:space="0" w:color="auto"/>
        <w:right w:val="none" w:sz="0" w:space="0" w:color="auto"/>
      </w:divBdr>
    </w:div>
    <w:div w:id="1440638459">
      <w:bodyDiv w:val="1"/>
      <w:marLeft w:val="0"/>
      <w:marRight w:val="0"/>
      <w:marTop w:val="0"/>
      <w:marBottom w:val="0"/>
      <w:divBdr>
        <w:top w:val="none" w:sz="0" w:space="0" w:color="auto"/>
        <w:left w:val="none" w:sz="0" w:space="0" w:color="auto"/>
        <w:bottom w:val="none" w:sz="0" w:space="0" w:color="auto"/>
        <w:right w:val="none" w:sz="0" w:space="0" w:color="auto"/>
      </w:divBdr>
    </w:div>
    <w:div w:id="1446805362">
      <w:bodyDiv w:val="1"/>
      <w:marLeft w:val="0"/>
      <w:marRight w:val="0"/>
      <w:marTop w:val="0"/>
      <w:marBottom w:val="0"/>
      <w:divBdr>
        <w:top w:val="none" w:sz="0" w:space="0" w:color="auto"/>
        <w:left w:val="none" w:sz="0" w:space="0" w:color="auto"/>
        <w:bottom w:val="none" w:sz="0" w:space="0" w:color="auto"/>
        <w:right w:val="none" w:sz="0" w:space="0" w:color="auto"/>
      </w:divBdr>
    </w:div>
    <w:div w:id="1447625483">
      <w:bodyDiv w:val="1"/>
      <w:marLeft w:val="0"/>
      <w:marRight w:val="0"/>
      <w:marTop w:val="0"/>
      <w:marBottom w:val="0"/>
      <w:divBdr>
        <w:top w:val="none" w:sz="0" w:space="0" w:color="auto"/>
        <w:left w:val="none" w:sz="0" w:space="0" w:color="auto"/>
        <w:bottom w:val="none" w:sz="0" w:space="0" w:color="auto"/>
        <w:right w:val="none" w:sz="0" w:space="0" w:color="auto"/>
      </w:divBdr>
    </w:div>
    <w:div w:id="1449617598">
      <w:bodyDiv w:val="1"/>
      <w:marLeft w:val="0"/>
      <w:marRight w:val="0"/>
      <w:marTop w:val="0"/>
      <w:marBottom w:val="0"/>
      <w:divBdr>
        <w:top w:val="none" w:sz="0" w:space="0" w:color="auto"/>
        <w:left w:val="none" w:sz="0" w:space="0" w:color="auto"/>
        <w:bottom w:val="none" w:sz="0" w:space="0" w:color="auto"/>
        <w:right w:val="none" w:sz="0" w:space="0" w:color="auto"/>
      </w:divBdr>
    </w:div>
    <w:div w:id="1451170614">
      <w:bodyDiv w:val="1"/>
      <w:marLeft w:val="0"/>
      <w:marRight w:val="0"/>
      <w:marTop w:val="0"/>
      <w:marBottom w:val="0"/>
      <w:divBdr>
        <w:top w:val="none" w:sz="0" w:space="0" w:color="auto"/>
        <w:left w:val="none" w:sz="0" w:space="0" w:color="auto"/>
        <w:bottom w:val="none" w:sz="0" w:space="0" w:color="auto"/>
        <w:right w:val="none" w:sz="0" w:space="0" w:color="auto"/>
      </w:divBdr>
    </w:div>
    <w:div w:id="1454398468">
      <w:bodyDiv w:val="1"/>
      <w:marLeft w:val="0"/>
      <w:marRight w:val="0"/>
      <w:marTop w:val="0"/>
      <w:marBottom w:val="0"/>
      <w:divBdr>
        <w:top w:val="none" w:sz="0" w:space="0" w:color="auto"/>
        <w:left w:val="none" w:sz="0" w:space="0" w:color="auto"/>
        <w:bottom w:val="none" w:sz="0" w:space="0" w:color="auto"/>
        <w:right w:val="none" w:sz="0" w:space="0" w:color="auto"/>
      </w:divBdr>
    </w:div>
    <w:div w:id="1456753700">
      <w:bodyDiv w:val="1"/>
      <w:marLeft w:val="0"/>
      <w:marRight w:val="0"/>
      <w:marTop w:val="0"/>
      <w:marBottom w:val="0"/>
      <w:divBdr>
        <w:top w:val="none" w:sz="0" w:space="0" w:color="auto"/>
        <w:left w:val="none" w:sz="0" w:space="0" w:color="auto"/>
        <w:bottom w:val="none" w:sz="0" w:space="0" w:color="auto"/>
        <w:right w:val="none" w:sz="0" w:space="0" w:color="auto"/>
      </w:divBdr>
    </w:div>
    <w:div w:id="1463503234">
      <w:bodyDiv w:val="1"/>
      <w:marLeft w:val="0"/>
      <w:marRight w:val="0"/>
      <w:marTop w:val="0"/>
      <w:marBottom w:val="0"/>
      <w:divBdr>
        <w:top w:val="none" w:sz="0" w:space="0" w:color="auto"/>
        <w:left w:val="none" w:sz="0" w:space="0" w:color="auto"/>
        <w:bottom w:val="none" w:sz="0" w:space="0" w:color="auto"/>
        <w:right w:val="none" w:sz="0" w:space="0" w:color="auto"/>
      </w:divBdr>
    </w:div>
    <w:div w:id="1470049396">
      <w:bodyDiv w:val="1"/>
      <w:marLeft w:val="0"/>
      <w:marRight w:val="0"/>
      <w:marTop w:val="0"/>
      <w:marBottom w:val="0"/>
      <w:divBdr>
        <w:top w:val="none" w:sz="0" w:space="0" w:color="auto"/>
        <w:left w:val="none" w:sz="0" w:space="0" w:color="auto"/>
        <w:bottom w:val="none" w:sz="0" w:space="0" w:color="auto"/>
        <w:right w:val="none" w:sz="0" w:space="0" w:color="auto"/>
      </w:divBdr>
    </w:div>
    <w:div w:id="1470826086">
      <w:bodyDiv w:val="1"/>
      <w:marLeft w:val="0"/>
      <w:marRight w:val="0"/>
      <w:marTop w:val="0"/>
      <w:marBottom w:val="0"/>
      <w:divBdr>
        <w:top w:val="none" w:sz="0" w:space="0" w:color="auto"/>
        <w:left w:val="none" w:sz="0" w:space="0" w:color="auto"/>
        <w:bottom w:val="none" w:sz="0" w:space="0" w:color="auto"/>
        <w:right w:val="none" w:sz="0" w:space="0" w:color="auto"/>
      </w:divBdr>
    </w:div>
    <w:div w:id="1472361886">
      <w:bodyDiv w:val="1"/>
      <w:marLeft w:val="0"/>
      <w:marRight w:val="0"/>
      <w:marTop w:val="0"/>
      <w:marBottom w:val="0"/>
      <w:divBdr>
        <w:top w:val="none" w:sz="0" w:space="0" w:color="auto"/>
        <w:left w:val="none" w:sz="0" w:space="0" w:color="auto"/>
        <w:bottom w:val="none" w:sz="0" w:space="0" w:color="auto"/>
        <w:right w:val="none" w:sz="0" w:space="0" w:color="auto"/>
      </w:divBdr>
    </w:div>
    <w:div w:id="1472861940">
      <w:bodyDiv w:val="1"/>
      <w:marLeft w:val="0"/>
      <w:marRight w:val="0"/>
      <w:marTop w:val="0"/>
      <w:marBottom w:val="0"/>
      <w:divBdr>
        <w:top w:val="none" w:sz="0" w:space="0" w:color="auto"/>
        <w:left w:val="none" w:sz="0" w:space="0" w:color="auto"/>
        <w:bottom w:val="none" w:sz="0" w:space="0" w:color="auto"/>
        <w:right w:val="none" w:sz="0" w:space="0" w:color="auto"/>
      </w:divBdr>
    </w:div>
    <w:div w:id="1475103799">
      <w:bodyDiv w:val="1"/>
      <w:marLeft w:val="0"/>
      <w:marRight w:val="0"/>
      <w:marTop w:val="0"/>
      <w:marBottom w:val="0"/>
      <w:divBdr>
        <w:top w:val="none" w:sz="0" w:space="0" w:color="auto"/>
        <w:left w:val="none" w:sz="0" w:space="0" w:color="auto"/>
        <w:bottom w:val="none" w:sz="0" w:space="0" w:color="auto"/>
        <w:right w:val="none" w:sz="0" w:space="0" w:color="auto"/>
      </w:divBdr>
    </w:div>
    <w:div w:id="1477140145">
      <w:bodyDiv w:val="1"/>
      <w:marLeft w:val="0"/>
      <w:marRight w:val="0"/>
      <w:marTop w:val="0"/>
      <w:marBottom w:val="0"/>
      <w:divBdr>
        <w:top w:val="none" w:sz="0" w:space="0" w:color="auto"/>
        <w:left w:val="none" w:sz="0" w:space="0" w:color="auto"/>
        <w:bottom w:val="none" w:sz="0" w:space="0" w:color="auto"/>
        <w:right w:val="none" w:sz="0" w:space="0" w:color="auto"/>
      </w:divBdr>
    </w:div>
    <w:div w:id="1483041818">
      <w:bodyDiv w:val="1"/>
      <w:marLeft w:val="0"/>
      <w:marRight w:val="0"/>
      <w:marTop w:val="0"/>
      <w:marBottom w:val="0"/>
      <w:divBdr>
        <w:top w:val="none" w:sz="0" w:space="0" w:color="auto"/>
        <w:left w:val="none" w:sz="0" w:space="0" w:color="auto"/>
        <w:bottom w:val="none" w:sz="0" w:space="0" w:color="auto"/>
        <w:right w:val="none" w:sz="0" w:space="0" w:color="auto"/>
      </w:divBdr>
    </w:div>
    <w:div w:id="1487239402">
      <w:bodyDiv w:val="1"/>
      <w:marLeft w:val="0"/>
      <w:marRight w:val="0"/>
      <w:marTop w:val="0"/>
      <w:marBottom w:val="0"/>
      <w:divBdr>
        <w:top w:val="none" w:sz="0" w:space="0" w:color="auto"/>
        <w:left w:val="none" w:sz="0" w:space="0" w:color="auto"/>
        <w:bottom w:val="none" w:sz="0" w:space="0" w:color="auto"/>
        <w:right w:val="none" w:sz="0" w:space="0" w:color="auto"/>
      </w:divBdr>
    </w:div>
    <w:div w:id="1488789045">
      <w:bodyDiv w:val="1"/>
      <w:marLeft w:val="0"/>
      <w:marRight w:val="0"/>
      <w:marTop w:val="0"/>
      <w:marBottom w:val="0"/>
      <w:divBdr>
        <w:top w:val="none" w:sz="0" w:space="0" w:color="auto"/>
        <w:left w:val="none" w:sz="0" w:space="0" w:color="auto"/>
        <w:bottom w:val="none" w:sz="0" w:space="0" w:color="auto"/>
        <w:right w:val="none" w:sz="0" w:space="0" w:color="auto"/>
      </w:divBdr>
    </w:div>
    <w:div w:id="1492330315">
      <w:bodyDiv w:val="1"/>
      <w:marLeft w:val="0"/>
      <w:marRight w:val="0"/>
      <w:marTop w:val="0"/>
      <w:marBottom w:val="0"/>
      <w:divBdr>
        <w:top w:val="none" w:sz="0" w:space="0" w:color="auto"/>
        <w:left w:val="none" w:sz="0" w:space="0" w:color="auto"/>
        <w:bottom w:val="none" w:sz="0" w:space="0" w:color="auto"/>
        <w:right w:val="none" w:sz="0" w:space="0" w:color="auto"/>
      </w:divBdr>
    </w:div>
    <w:div w:id="1492715309">
      <w:bodyDiv w:val="1"/>
      <w:marLeft w:val="0"/>
      <w:marRight w:val="0"/>
      <w:marTop w:val="0"/>
      <w:marBottom w:val="0"/>
      <w:divBdr>
        <w:top w:val="none" w:sz="0" w:space="0" w:color="auto"/>
        <w:left w:val="none" w:sz="0" w:space="0" w:color="auto"/>
        <w:bottom w:val="none" w:sz="0" w:space="0" w:color="auto"/>
        <w:right w:val="none" w:sz="0" w:space="0" w:color="auto"/>
      </w:divBdr>
    </w:div>
    <w:div w:id="1500458379">
      <w:bodyDiv w:val="1"/>
      <w:marLeft w:val="0"/>
      <w:marRight w:val="0"/>
      <w:marTop w:val="0"/>
      <w:marBottom w:val="0"/>
      <w:divBdr>
        <w:top w:val="none" w:sz="0" w:space="0" w:color="auto"/>
        <w:left w:val="none" w:sz="0" w:space="0" w:color="auto"/>
        <w:bottom w:val="none" w:sz="0" w:space="0" w:color="auto"/>
        <w:right w:val="none" w:sz="0" w:space="0" w:color="auto"/>
      </w:divBdr>
    </w:div>
    <w:div w:id="1501120704">
      <w:bodyDiv w:val="1"/>
      <w:marLeft w:val="0"/>
      <w:marRight w:val="0"/>
      <w:marTop w:val="0"/>
      <w:marBottom w:val="0"/>
      <w:divBdr>
        <w:top w:val="none" w:sz="0" w:space="0" w:color="auto"/>
        <w:left w:val="none" w:sz="0" w:space="0" w:color="auto"/>
        <w:bottom w:val="none" w:sz="0" w:space="0" w:color="auto"/>
        <w:right w:val="none" w:sz="0" w:space="0" w:color="auto"/>
      </w:divBdr>
    </w:div>
    <w:div w:id="1503200077">
      <w:bodyDiv w:val="1"/>
      <w:marLeft w:val="0"/>
      <w:marRight w:val="0"/>
      <w:marTop w:val="0"/>
      <w:marBottom w:val="0"/>
      <w:divBdr>
        <w:top w:val="none" w:sz="0" w:space="0" w:color="auto"/>
        <w:left w:val="none" w:sz="0" w:space="0" w:color="auto"/>
        <w:bottom w:val="none" w:sz="0" w:space="0" w:color="auto"/>
        <w:right w:val="none" w:sz="0" w:space="0" w:color="auto"/>
      </w:divBdr>
    </w:div>
    <w:div w:id="1504392619">
      <w:bodyDiv w:val="1"/>
      <w:marLeft w:val="0"/>
      <w:marRight w:val="0"/>
      <w:marTop w:val="0"/>
      <w:marBottom w:val="0"/>
      <w:divBdr>
        <w:top w:val="none" w:sz="0" w:space="0" w:color="auto"/>
        <w:left w:val="none" w:sz="0" w:space="0" w:color="auto"/>
        <w:bottom w:val="none" w:sz="0" w:space="0" w:color="auto"/>
        <w:right w:val="none" w:sz="0" w:space="0" w:color="auto"/>
      </w:divBdr>
    </w:div>
    <w:div w:id="1507014294">
      <w:bodyDiv w:val="1"/>
      <w:marLeft w:val="0"/>
      <w:marRight w:val="0"/>
      <w:marTop w:val="0"/>
      <w:marBottom w:val="0"/>
      <w:divBdr>
        <w:top w:val="none" w:sz="0" w:space="0" w:color="auto"/>
        <w:left w:val="none" w:sz="0" w:space="0" w:color="auto"/>
        <w:bottom w:val="none" w:sz="0" w:space="0" w:color="auto"/>
        <w:right w:val="none" w:sz="0" w:space="0" w:color="auto"/>
      </w:divBdr>
    </w:div>
    <w:div w:id="1508596104">
      <w:bodyDiv w:val="1"/>
      <w:marLeft w:val="0"/>
      <w:marRight w:val="0"/>
      <w:marTop w:val="0"/>
      <w:marBottom w:val="0"/>
      <w:divBdr>
        <w:top w:val="none" w:sz="0" w:space="0" w:color="auto"/>
        <w:left w:val="none" w:sz="0" w:space="0" w:color="auto"/>
        <w:bottom w:val="none" w:sz="0" w:space="0" w:color="auto"/>
        <w:right w:val="none" w:sz="0" w:space="0" w:color="auto"/>
      </w:divBdr>
    </w:div>
    <w:div w:id="1521237436">
      <w:bodyDiv w:val="1"/>
      <w:marLeft w:val="0"/>
      <w:marRight w:val="0"/>
      <w:marTop w:val="0"/>
      <w:marBottom w:val="0"/>
      <w:divBdr>
        <w:top w:val="none" w:sz="0" w:space="0" w:color="auto"/>
        <w:left w:val="none" w:sz="0" w:space="0" w:color="auto"/>
        <w:bottom w:val="none" w:sz="0" w:space="0" w:color="auto"/>
        <w:right w:val="none" w:sz="0" w:space="0" w:color="auto"/>
      </w:divBdr>
    </w:div>
    <w:div w:id="1523396207">
      <w:bodyDiv w:val="1"/>
      <w:marLeft w:val="0"/>
      <w:marRight w:val="0"/>
      <w:marTop w:val="0"/>
      <w:marBottom w:val="0"/>
      <w:divBdr>
        <w:top w:val="none" w:sz="0" w:space="0" w:color="auto"/>
        <w:left w:val="none" w:sz="0" w:space="0" w:color="auto"/>
        <w:bottom w:val="none" w:sz="0" w:space="0" w:color="auto"/>
        <w:right w:val="none" w:sz="0" w:space="0" w:color="auto"/>
      </w:divBdr>
    </w:div>
    <w:div w:id="1527676060">
      <w:bodyDiv w:val="1"/>
      <w:marLeft w:val="0"/>
      <w:marRight w:val="0"/>
      <w:marTop w:val="0"/>
      <w:marBottom w:val="0"/>
      <w:divBdr>
        <w:top w:val="none" w:sz="0" w:space="0" w:color="auto"/>
        <w:left w:val="none" w:sz="0" w:space="0" w:color="auto"/>
        <w:bottom w:val="none" w:sz="0" w:space="0" w:color="auto"/>
        <w:right w:val="none" w:sz="0" w:space="0" w:color="auto"/>
      </w:divBdr>
    </w:div>
    <w:div w:id="1530995384">
      <w:bodyDiv w:val="1"/>
      <w:marLeft w:val="0"/>
      <w:marRight w:val="0"/>
      <w:marTop w:val="0"/>
      <w:marBottom w:val="0"/>
      <w:divBdr>
        <w:top w:val="none" w:sz="0" w:space="0" w:color="auto"/>
        <w:left w:val="none" w:sz="0" w:space="0" w:color="auto"/>
        <w:bottom w:val="none" w:sz="0" w:space="0" w:color="auto"/>
        <w:right w:val="none" w:sz="0" w:space="0" w:color="auto"/>
      </w:divBdr>
    </w:div>
    <w:div w:id="1542667589">
      <w:bodyDiv w:val="1"/>
      <w:marLeft w:val="0"/>
      <w:marRight w:val="0"/>
      <w:marTop w:val="0"/>
      <w:marBottom w:val="0"/>
      <w:divBdr>
        <w:top w:val="none" w:sz="0" w:space="0" w:color="auto"/>
        <w:left w:val="none" w:sz="0" w:space="0" w:color="auto"/>
        <w:bottom w:val="none" w:sz="0" w:space="0" w:color="auto"/>
        <w:right w:val="none" w:sz="0" w:space="0" w:color="auto"/>
      </w:divBdr>
    </w:div>
    <w:div w:id="1550529494">
      <w:bodyDiv w:val="1"/>
      <w:marLeft w:val="0"/>
      <w:marRight w:val="0"/>
      <w:marTop w:val="0"/>
      <w:marBottom w:val="0"/>
      <w:divBdr>
        <w:top w:val="none" w:sz="0" w:space="0" w:color="auto"/>
        <w:left w:val="none" w:sz="0" w:space="0" w:color="auto"/>
        <w:bottom w:val="none" w:sz="0" w:space="0" w:color="auto"/>
        <w:right w:val="none" w:sz="0" w:space="0" w:color="auto"/>
      </w:divBdr>
    </w:div>
    <w:div w:id="1557661358">
      <w:bodyDiv w:val="1"/>
      <w:marLeft w:val="0"/>
      <w:marRight w:val="0"/>
      <w:marTop w:val="0"/>
      <w:marBottom w:val="0"/>
      <w:divBdr>
        <w:top w:val="none" w:sz="0" w:space="0" w:color="auto"/>
        <w:left w:val="none" w:sz="0" w:space="0" w:color="auto"/>
        <w:bottom w:val="none" w:sz="0" w:space="0" w:color="auto"/>
        <w:right w:val="none" w:sz="0" w:space="0" w:color="auto"/>
      </w:divBdr>
    </w:div>
    <w:div w:id="1561482410">
      <w:bodyDiv w:val="1"/>
      <w:marLeft w:val="0"/>
      <w:marRight w:val="0"/>
      <w:marTop w:val="0"/>
      <w:marBottom w:val="0"/>
      <w:divBdr>
        <w:top w:val="none" w:sz="0" w:space="0" w:color="auto"/>
        <w:left w:val="none" w:sz="0" w:space="0" w:color="auto"/>
        <w:bottom w:val="none" w:sz="0" w:space="0" w:color="auto"/>
        <w:right w:val="none" w:sz="0" w:space="0" w:color="auto"/>
      </w:divBdr>
    </w:div>
    <w:div w:id="1567257347">
      <w:bodyDiv w:val="1"/>
      <w:marLeft w:val="0"/>
      <w:marRight w:val="0"/>
      <w:marTop w:val="0"/>
      <w:marBottom w:val="0"/>
      <w:divBdr>
        <w:top w:val="none" w:sz="0" w:space="0" w:color="auto"/>
        <w:left w:val="none" w:sz="0" w:space="0" w:color="auto"/>
        <w:bottom w:val="none" w:sz="0" w:space="0" w:color="auto"/>
        <w:right w:val="none" w:sz="0" w:space="0" w:color="auto"/>
      </w:divBdr>
    </w:div>
    <w:div w:id="1574468639">
      <w:bodyDiv w:val="1"/>
      <w:marLeft w:val="0"/>
      <w:marRight w:val="0"/>
      <w:marTop w:val="0"/>
      <w:marBottom w:val="0"/>
      <w:divBdr>
        <w:top w:val="none" w:sz="0" w:space="0" w:color="auto"/>
        <w:left w:val="none" w:sz="0" w:space="0" w:color="auto"/>
        <w:bottom w:val="none" w:sz="0" w:space="0" w:color="auto"/>
        <w:right w:val="none" w:sz="0" w:space="0" w:color="auto"/>
      </w:divBdr>
    </w:div>
    <w:div w:id="1587300948">
      <w:bodyDiv w:val="1"/>
      <w:marLeft w:val="0"/>
      <w:marRight w:val="0"/>
      <w:marTop w:val="0"/>
      <w:marBottom w:val="0"/>
      <w:divBdr>
        <w:top w:val="none" w:sz="0" w:space="0" w:color="auto"/>
        <w:left w:val="none" w:sz="0" w:space="0" w:color="auto"/>
        <w:bottom w:val="none" w:sz="0" w:space="0" w:color="auto"/>
        <w:right w:val="none" w:sz="0" w:space="0" w:color="auto"/>
      </w:divBdr>
    </w:div>
    <w:div w:id="1620793130">
      <w:bodyDiv w:val="1"/>
      <w:marLeft w:val="0"/>
      <w:marRight w:val="0"/>
      <w:marTop w:val="0"/>
      <w:marBottom w:val="0"/>
      <w:divBdr>
        <w:top w:val="none" w:sz="0" w:space="0" w:color="auto"/>
        <w:left w:val="none" w:sz="0" w:space="0" w:color="auto"/>
        <w:bottom w:val="none" w:sz="0" w:space="0" w:color="auto"/>
        <w:right w:val="none" w:sz="0" w:space="0" w:color="auto"/>
      </w:divBdr>
    </w:div>
    <w:div w:id="1635332283">
      <w:bodyDiv w:val="1"/>
      <w:marLeft w:val="0"/>
      <w:marRight w:val="0"/>
      <w:marTop w:val="0"/>
      <w:marBottom w:val="0"/>
      <w:divBdr>
        <w:top w:val="none" w:sz="0" w:space="0" w:color="auto"/>
        <w:left w:val="none" w:sz="0" w:space="0" w:color="auto"/>
        <w:bottom w:val="none" w:sz="0" w:space="0" w:color="auto"/>
        <w:right w:val="none" w:sz="0" w:space="0" w:color="auto"/>
      </w:divBdr>
    </w:div>
    <w:div w:id="1648431858">
      <w:bodyDiv w:val="1"/>
      <w:marLeft w:val="0"/>
      <w:marRight w:val="0"/>
      <w:marTop w:val="0"/>
      <w:marBottom w:val="0"/>
      <w:divBdr>
        <w:top w:val="none" w:sz="0" w:space="0" w:color="auto"/>
        <w:left w:val="none" w:sz="0" w:space="0" w:color="auto"/>
        <w:bottom w:val="none" w:sz="0" w:space="0" w:color="auto"/>
        <w:right w:val="none" w:sz="0" w:space="0" w:color="auto"/>
      </w:divBdr>
    </w:div>
    <w:div w:id="1648437824">
      <w:bodyDiv w:val="1"/>
      <w:marLeft w:val="0"/>
      <w:marRight w:val="0"/>
      <w:marTop w:val="0"/>
      <w:marBottom w:val="0"/>
      <w:divBdr>
        <w:top w:val="none" w:sz="0" w:space="0" w:color="auto"/>
        <w:left w:val="none" w:sz="0" w:space="0" w:color="auto"/>
        <w:bottom w:val="none" w:sz="0" w:space="0" w:color="auto"/>
        <w:right w:val="none" w:sz="0" w:space="0" w:color="auto"/>
      </w:divBdr>
    </w:div>
    <w:div w:id="1648778943">
      <w:bodyDiv w:val="1"/>
      <w:marLeft w:val="0"/>
      <w:marRight w:val="0"/>
      <w:marTop w:val="0"/>
      <w:marBottom w:val="0"/>
      <w:divBdr>
        <w:top w:val="none" w:sz="0" w:space="0" w:color="auto"/>
        <w:left w:val="none" w:sz="0" w:space="0" w:color="auto"/>
        <w:bottom w:val="none" w:sz="0" w:space="0" w:color="auto"/>
        <w:right w:val="none" w:sz="0" w:space="0" w:color="auto"/>
      </w:divBdr>
    </w:div>
    <w:div w:id="1651589893">
      <w:bodyDiv w:val="1"/>
      <w:marLeft w:val="0"/>
      <w:marRight w:val="0"/>
      <w:marTop w:val="0"/>
      <w:marBottom w:val="0"/>
      <w:divBdr>
        <w:top w:val="none" w:sz="0" w:space="0" w:color="auto"/>
        <w:left w:val="none" w:sz="0" w:space="0" w:color="auto"/>
        <w:bottom w:val="none" w:sz="0" w:space="0" w:color="auto"/>
        <w:right w:val="none" w:sz="0" w:space="0" w:color="auto"/>
      </w:divBdr>
    </w:div>
    <w:div w:id="1658997241">
      <w:bodyDiv w:val="1"/>
      <w:marLeft w:val="0"/>
      <w:marRight w:val="0"/>
      <w:marTop w:val="0"/>
      <w:marBottom w:val="0"/>
      <w:divBdr>
        <w:top w:val="none" w:sz="0" w:space="0" w:color="auto"/>
        <w:left w:val="none" w:sz="0" w:space="0" w:color="auto"/>
        <w:bottom w:val="none" w:sz="0" w:space="0" w:color="auto"/>
        <w:right w:val="none" w:sz="0" w:space="0" w:color="auto"/>
      </w:divBdr>
    </w:div>
    <w:div w:id="1663585520">
      <w:bodyDiv w:val="1"/>
      <w:marLeft w:val="0"/>
      <w:marRight w:val="0"/>
      <w:marTop w:val="0"/>
      <w:marBottom w:val="0"/>
      <w:divBdr>
        <w:top w:val="none" w:sz="0" w:space="0" w:color="auto"/>
        <w:left w:val="none" w:sz="0" w:space="0" w:color="auto"/>
        <w:bottom w:val="none" w:sz="0" w:space="0" w:color="auto"/>
        <w:right w:val="none" w:sz="0" w:space="0" w:color="auto"/>
      </w:divBdr>
    </w:div>
    <w:div w:id="1672485665">
      <w:bodyDiv w:val="1"/>
      <w:marLeft w:val="0"/>
      <w:marRight w:val="0"/>
      <w:marTop w:val="0"/>
      <w:marBottom w:val="0"/>
      <w:divBdr>
        <w:top w:val="none" w:sz="0" w:space="0" w:color="auto"/>
        <w:left w:val="none" w:sz="0" w:space="0" w:color="auto"/>
        <w:bottom w:val="none" w:sz="0" w:space="0" w:color="auto"/>
        <w:right w:val="none" w:sz="0" w:space="0" w:color="auto"/>
      </w:divBdr>
    </w:div>
    <w:div w:id="1681466302">
      <w:bodyDiv w:val="1"/>
      <w:marLeft w:val="0"/>
      <w:marRight w:val="0"/>
      <w:marTop w:val="0"/>
      <w:marBottom w:val="0"/>
      <w:divBdr>
        <w:top w:val="none" w:sz="0" w:space="0" w:color="auto"/>
        <w:left w:val="none" w:sz="0" w:space="0" w:color="auto"/>
        <w:bottom w:val="none" w:sz="0" w:space="0" w:color="auto"/>
        <w:right w:val="none" w:sz="0" w:space="0" w:color="auto"/>
      </w:divBdr>
    </w:div>
    <w:div w:id="1691294592">
      <w:bodyDiv w:val="1"/>
      <w:marLeft w:val="0"/>
      <w:marRight w:val="0"/>
      <w:marTop w:val="0"/>
      <w:marBottom w:val="0"/>
      <w:divBdr>
        <w:top w:val="none" w:sz="0" w:space="0" w:color="auto"/>
        <w:left w:val="none" w:sz="0" w:space="0" w:color="auto"/>
        <w:bottom w:val="none" w:sz="0" w:space="0" w:color="auto"/>
        <w:right w:val="none" w:sz="0" w:space="0" w:color="auto"/>
      </w:divBdr>
    </w:div>
    <w:div w:id="1694065587">
      <w:bodyDiv w:val="1"/>
      <w:marLeft w:val="0"/>
      <w:marRight w:val="0"/>
      <w:marTop w:val="0"/>
      <w:marBottom w:val="0"/>
      <w:divBdr>
        <w:top w:val="none" w:sz="0" w:space="0" w:color="auto"/>
        <w:left w:val="none" w:sz="0" w:space="0" w:color="auto"/>
        <w:bottom w:val="none" w:sz="0" w:space="0" w:color="auto"/>
        <w:right w:val="none" w:sz="0" w:space="0" w:color="auto"/>
      </w:divBdr>
    </w:div>
    <w:div w:id="1703480815">
      <w:bodyDiv w:val="1"/>
      <w:marLeft w:val="0"/>
      <w:marRight w:val="0"/>
      <w:marTop w:val="0"/>
      <w:marBottom w:val="0"/>
      <w:divBdr>
        <w:top w:val="none" w:sz="0" w:space="0" w:color="auto"/>
        <w:left w:val="none" w:sz="0" w:space="0" w:color="auto"/>
        <w:bottom w:val="none" w:sz="0" w:space="0" w:color="auto"/>
        <w:right w:val="none" w:sz="0" w:space="0" w:color="auto"/>
      </w:divBdr>
    </w:div>
    <w:div w:id="1706561751">
      <w:bodyDiv w:val="1"/>
      <w:marLeft w:val="0"/>
      <w:marRight w:val="0"/>
      <w:marTop w:val="0"/>
      <w:marBottom w:val="0"/>
      <w:divBdr>
        <w:top w:val="none" w:sz="0" w:space="0" w:color="auto"/>
        <w:left w:val="none" w:sz="0" w:space="0" w:color="auto"/>
        <w:bottom w:val="none" w:sz="0" w:space="0" w:color="auto"/>
        <w:right w:val="none" w:sz="0" w:space="0" w:color="auto"/>
      </w:divBdr>
    </w:div>
    <w:div w:id="1708019095">
      <w:bodyDiv w:val="1"/>
      <w:marLeft w:val="0"/>
      <w:marRight w:val="0"/>
      <w:marTop w:val="0"/>
      <w:marBottom w:val="0"/>
      <w:divBdr>
        <w:top w:val="none" w:sz="0" w:space="0" w:color="auto"/>
        <w:left w:val="none" w:sz="0" w:space="0" w:color="auto"/>
        <w:bottom w:val="none" w:sz="0" w:space="0" w:color="auto"/>
        <w:right w:val="none" w:sz="0" w:space="0" w:color="auto"/>
      </w:divBdr>
    </w:div>
    <w:div w:id="1721318205">
      <w:bodyDiv w:val="1"/>
      <w:marLeft w:val="0"/>
      <w:marRight w:val="0"/>
      <w:marTop w:val="0"/>
      <w:marBottom w:val="0"/>
      <w:divBdr>
        <w:top w:val="none" w:sz="0" w:space="0" w:color="auto"/>
        <w:left w:val="none" w:sz="0" w:space="0" w:color="auto"/>
        <w:bottom w:val="none" w:sz="0" w:space="0" w:color="auto"/>
        <w:right w:val="none" w:sz="0" w:space="0" w:color="auto"/>
      </w:divBdr>
    </w:div>
    <w:div w:id="1722050348">
      <w:bodyDiv w:val="1"/>
      <w:marLeft w:val="0"/>
      <w:marRight w:val="0"/>
      <w:marTop w:val="0"/>
      <w:marBottom w:val="0"/>
      <w:divBdr>
        <w:top w:val="none" w:sz="0" w:space="0" w:color="auto"/>
        <w:left w:val="none" w:sz="0" w:space="0" w:color="auto"/>
        <w:bottom w:val="none" w:sz="0" w:space="0" w:color="auto"/>
        <w:right w:val="none" w:sz="0" w:space="0" w:color="auto"/>
      </w:divBdr>
    </w:div>
    <w:div w:id="1723089276">
      <w:bodyDiv w:val="1"/>
      <w:marLeft w:val="0"/>
      <w:marRight w:val="0"/>
      <w:marTop w:val="0"/>
      <w:marBottom w:val="0"/>
      <w:divBdr>
        <w:top w:val="none" w:sz="0" w:space="0" w:color="auto"/>
        <w:left w:val="none" w:sz="0" w:space="0" w:color="auto"/>
        <w:bottom w:val="none" w:sz="0" w:space="0" w:color="auto"/>
        <w:right w:val="none" w:sz="0" w:space="0" w:color="auto"/>
      </w:divBdr>
    </w:div>
    <w:div w:id="1739203548">
      <w:bodyDiv w:val="1"/>
      <w:marLeft w:val="0"/>
      <w:marRight w:val="0"/>
      <w:marTop w:val="0"/>
      <w:marBottom w:val="0"/>
      <w:divBdr>
        <w:top w:val="none" w:sz="0" w:space="0" w:color="auto"/>
        <w:left w:val="none" w:sz="0" w:space="0" w:color="auto"/>
        <w:bottom w:val="none" w:sz="0" w:space="0" w:color="auto"/>
        <w:right w:val="none" w:sz="0" w:space="0" w:color="auto"/>
      </w:divBdr>
    </w:div>
    <w:div w:id="1744713399">
      <w:bodyDiv w:val="1"/>
      <w:marLeft w:val="0"/>
      <w:marRight w:val="0"/>
      <w:marTop w:val="0"/>
      <w:marBottom w:val="0"/>
      <w:divBdr>
        <w:top w:val="none" w:sz="0" w:space="0" w:color="auto"/>
        <w:left w:val="none" w:sz="0" w:space="0" w:color="auto"/>
        <w:bottom w:val="none" w:sz="0" w:space="0" w:color="auto"/>
        <w:right w:val="none" w:sz="0" w:space="0" w:color="auto"/>
      </w:divBdr>
    </w:div>
    <w:div w:id="1745372650">
      <w:bodyDiv w:val="1"/>
      <w:marLeft w:val="0"/>
      <w:marRight w:val="0"/>
      <w:marTop w:val="0"/>
      <w:marBottom w:val="0"/>
      <w:divBdr>
        <w:top w:val="none" w:sz="0" w:space="0" w:color="auto"/>
        <w:left w:val="none" w:sz="0" w:space="0" w:color="auto"/>
        <w:bottom w:val="none" w:sz="0" w:space="0" w:color="auto"/>
        <w:right w:val="none" w:sz="0" w:space="0" w:color="auto"/>
      </w:divBdr>
    </w:div>
    <w:div w:id="1750999819">
      <w:bodyDiv w:val="1"/>
      <w:marLeft w:val="0"/>
      <w:marRight w:val="0"/>
      <w:marTop w:val="0"/>
      <w:marBottom w:val="0"/>
      <w:divBdr>
        <w:top w:val="none" w:sz="0" w:space="0" w:color="auto"/>
        <w:left w:val="none" w:sz="0" w:space="0" w:color="auto"/>
        <w:bottom w:val="none" w:sz="0" w:space="0" w:color="auto"/>
        <w:right w:val="none" w:sz="0" w:space="0" w:color="auto"/>
      </w:divBdr>
    </w:div>
    <w:div w:id="1756053828">
      <w:bodyDiv w:val="1"/>
      <w:marLeft w:val="0"/>
      <w:marRight w:val="0"/>
      <w:marTop w:val="0"/>
      <w:marBottom w:val="0"/>
      <w:divBdr>
        <w:top w:val="none" w:sz="0" w:space="0" w:color="auto"/>
        <w:left w:val="none" w:sz="0" w:space="0" w:color="auto"/>
        <w:bottom w:val="none" w:sz="0" w:space="0" w:color="auto"/>
        <w:right w:val="none" w:sz="0" w:space="0" w:color="auto"/>
      </w:divBdr>
    </w:div>
    <w:div w:id="1763843487">
      <w:bodyDiv w:val="1"/>
      <w:marLeft w:val="0"/>
      <w:marRight w:val="0"/>
      <w:marTop w:val="0"/>
      <w:marBottom w:val="0"/>
      <w:divBdr>
        <w:top w:val="none" w:sz="0" w:space="0" w:color="auto"/>
        <w:left w:val="none" w:sz="0" w:space="0" w:color="auto"/>
        <w:bottom w:val="none" w:sz="0" w:space="0" w:color="auto"/>
        <w:right w:val="none" w:sz="0" w:space="0" w:color="auto"/>
      </w:divBdr>
    </w:div>
    <w:div w:id="1768691931">
      <w:bodyDiv w:val="1"/>
      <w:marLeft w:val="0"/>
      <w:marRight w:val="0"/>
      <w:marTop w:val="0"/>
      <w:marBottom w:val="0"/>
      <w:divBdr>
        <w:top w:val="none" w:sz="0" w:space="0" w:color="auto"/>
        <w:left w:val="none" w:sz="0" w:space="0" w:color="auto"/>
        <w:bottom w:val="none" w:sz="0" w:space="0" w:color="auto"/>
        <w:right w:val="none" w:sz="0" w:space="0" w:color="auto"/>
      </w:divBdr>
    </w:div>
    <w:div w:id="1796439759">
      <w:bodyDiv w:val="1"/>
      <w:marLeft w:val="0"/>
      <w:marRight w:val="0"/>
      <w:marTop w:val="0"/>
      <w:marBottom w:val="0"/>
      <w:divBdr>
        <w:top w:val="none" w:sz="0" w:space="0" w:color="auto"/>
        <w:left w:val="none" w:sz="0" w:space="0" w:color="auto"/>
        <w:bottom w:val="none" w:sz="0" w:space="0" w:color="auto"/>
        <w:right w:val="none" w:sz="0" w:space="0" w:color="auto"/>
      </w:divBdr>
    </w:div>
    <w:div w:id="1809128530">
      <w:bodyDiv w:val="1"/>
      <w:marLeft w:val="0"/>
      <w:marRight w:val="0"/>
      <w:marTop w:val="0"/>
      <w:marBottom w:val="0"/>
      <w:divBdr>
        <w:top w:val="none" w:sz="0" w:space="0" w:color="auto"/>
        <w:left w:val="none" w:sz="0" w:space="0" w:color="auto"/>
        <w:bottom w:val="none" w:sz="0" w:space="0" w:color="auto"/>
        <w:right w:val="none" w:sz="0" w:space="0" w:color="auto"/>
      </w:divBdr>
    </w:div>
    <w:div w:id="1810393540">
      <w:bodyDiv w:val="1"/>
      <w:marLeft w:val="0"/>
      <w:marRight w:val="0"/>
      <w:marTop w:val="0"/>
      <w:marBottom w:val="0"/>
      <w:divBdr>
        <w:top w:val="none" w:sz="0" w:space="0" w:color="auto"/>
        <w:left w:val="none" w:sz="0" w:space="0" w:color="auto"/>
        <w:bottom w:val="none" w:sz="0" w:space="0" w:color="auto"/>
        <w:right w:val="none" w:sz="0" w:space="0" w:color="auto"/>
      </w:divBdr>
    </w:div>
    <w:div w:id="1813669198">
      <w:bodyDiv w:val="1"/>
      <w:marLeft w:val="0"/>
      <w:marRight w:val="0"/>
      <w:marTop w:val="0"/>
      <w:marBottom w:val="0"/>
      <w:divBdr>
        <w:top w:val="none" w:sz="0" w:space="0" w:color="auto"/>
        <w:left w:val="none" w:sz="0" w:space="0" w:color="auto"/>
        <w:bottom w:val="none" w:sz="0" w:space="0" w:color="auto"/>
        <w:right w:val="none" w:sz="0" w:space="0" w:color="auto"/>
      </w:divBdr>
    </w:div>
    <w:div w:id="1814177180">
      <w:bodyDiv w:val="1"/>
      <w:marLeft w:val="0"/>
      <w:marRight w:val="0"/>
      <w:marTop w:val="0"/>
      <w:marBottom w:val="0"/>
      <w:divBdr>
        <w:top w:val="none" w:sz="0" w:space="0" w:color="auto"/>
        <w:left w:val="none" w:sz="0" w:space="0" w:color="auto"/>
        <w:bottom w:val="none" w:sz="0" w:space="0" w:color="auto"/>
        <w:right w:val="none" w:sz="0" w:space="0" w:color="auto"/>
      </w:divBdr>
    </w:div>
    <w:div w:id="1830825126">
      <w:bodyDiv w:val="1"/>
      <w:marLeft w:val="0"/>
      <w:marRight w:val="0"/>
      <w:marTop w:val="0"/>
      <w:marBottom w:val="0"/>
      <w:divBdr>
        <w:top w:val="none" w:sz="0" w:space="0" w:color="auto"/>
        <w:left w:val="none" w:sz="0" w:space="0" w:color="auto"/>
        <w:bottom w:val="none" w:sz="0" w:space="0" w:color="auto"/>
        <w:right w:val="none" w:sz="0" w:space="0" w:color="auto"/>
      </w:divBdr>
    </w:div>
    <w:div w:id="1837913583">
      <w:bodyDiv w:val="1"/>
      <w:marLeft w:val="0"/>
      <w:marRight w:val="0"/>
      <w:marTop w:val="0"/>
      <w:marBottom w:val="0"/>
      <w:divBdr>
        <w:top w:val="none" w:sz="0" w:space="0" w:color="auto"/>
        <w:left w:val="none" w:sz="0" w:space="0" w:color="auto"/>
        <w:bottom w:val="none" w:sz="0" w:space="0" w:color="auto"/>
        <w:right w:val="none" w:sz="0" w:space="0" w:color="auto"/>
      </w:divBdr>
    </w:div>
    <w:div w:id="1852377296">
      <w:bodyDiv w:val="1"/>
      <w:marLeft w:val="0"/>
      <w:marRight w:val="0"/>
      <w:marTop w:val="0"/>
      <w:marBottom w:val="0"/>
      <w:divBdr>
        <w:top w:val="none" w:sz="0" w:space="0" w:color="auto"/>
        <w:left w:val="none" w:sz="0" w:space="0" w:color="auto"/>
        <w:bottom w:val="none" w:sz="0" w:space="0" w:color="auto"/>
        <w:right w:val="none" w:sz="0" w:space="0" w:color="auto"/>
      </w:divBdr>
    </w:div>
    <w:div w:id="1854883395">
      <w:bodyDiv w:val="1"/>
      <w:marLeft w:val="0"/>
      <w:marRight w:val="0"/>
      <w:marTop w:val="0"/>
      <w:marBottom w:val="0"/>
      <w:divBdr>
        <w:top w:val="none" w:sz="0" w:space="0" w:color="auto"/>
        <w:left w:val="none" w:sz="0" w:space="0" w:color="auto"/>
        <w:bottom w:val="none" w:sz="0" w:space="0" w:color="auto"/>
        <w:right w:val="none" w:sz="0" w:space="0" w:color="auto"/>
      </w:divBdr>
    </w:div>
    <w:div w:id="1868832850">
      <w:bodyDiv w:val="1"/>
      <w:marLeft w:val="0"/>
      <w:marRight w:val="0"/>
      <w:marTop w:val="0"/>
      <w:marBottom w:val="0"/>
      <w:divBdr>
        <w:top w:val="none" w:sz="0" w:space="0" w:color="auto"/>
        <w:left w:val="none" w:sz="0" w:space="0" w:color="auto"/>
        <w:bottom w:val="none" w:sz="0" w:space="0" w:color="auto"/>
        <w:right w:val="none" w:sz="0" w:space="0" w:color="auto"/>
      </w:divBdr>
    </w:div>
    <w:div w:id="1869483202">
      <w:bodyDiv w:val="1"/>
      <w:marLeft w:val="0"/>
      <w:marRight w:val="0"/>
      <w:marTop w:val="0"/>
      <w:marBottom w:val="0"/>
      <w:divBdr>
        <w:top w:val="none" w:sz="0" w:space="0" w:color="auto"/>
        <w:left w:val="none" w:sz="0" w:space="0" w:color="auto"/>
        <w:bottom w:val="none" w:sz="0" w:space="0" w:color="auto"/>
        <w:right w:val="none" w:sz="0" w:space="0" w:color="auto"/>
      </w:divBdr>
    </w:div>
    <w:div w:id="1869953734">
      <w:bodyDiv w:val="1"/>
      <w:marLeft w:val="0"/>
      <w:marRight w:val="0"/>
      <w:marTop w:val="0"/>
      <w:marBottom w:val="0"/>
      <w:divBdr>
        <w:top w:val="none" w:sz="0" w:space="0" w:color="auto"/>
        <w:left w:val="none" w:sz="0" w:space="0" w:color="auto"/>
        <w:bottom w:val="none" w:sz="0" w:space="0" w:color="auto"/>
        <w:right w:val="none" w:sz="0" w:space="0" w:color="auto"/>
      </w:divBdr>
    </w:div>
    <w:div w:id="1874883800">
      <w:bodyDiv w:val="1"/>
      <w:marLeft w:val="0"/>
      <w:marRight w:val="0"/>
      <w:marTop w:val="0"/>
      <w:marBottom w:val="0"/>
      <w:divBdr>
        <w:top w:val="none" w:sz="0" w:space="0" w:color="auto"/>
        <w:left w:val="none" w:sz="0" w:space="0" w:color="auto"/>
        <w:bottom w:val="none" w:sz="0" w:space="0" w:color="auto"/>
        <w:right w:val="none" w:sz="0" w:space="0" w:color="auto"/>
      </w:divBdr>
    </w:div>
    <w:div w:id="1889956412">
      <w:bodyDiv w:val="1"/>
      <w:marLeft w:val="0"/>
      <w:marRight w:val="0"/>
      <w:marTop w:val="0"/>
      <w:marBottom w:val="0"/>
      <w:divBdr>
        <w:top w:val="none" w:sz="0" w:space="0" w:color="auto"/>
        <w:left w:val="none" w:sz="0" w:space="0" w:color="auto"/>
        <w:bottom w:val="none" w:sz="0" w:space="0" w:color="auto"/>
        <w:right w:val="none" w:sz="0" w:space="0" w:color="auto"/>
      </w:divBdr>
    </w:div>
    <w:div w:id="1898471024">
      <w:bodyDiv w:val="1"/>
      <w:marLeft w:val="0"/>
      <w:marRight w:val="0"/>
      <w:marTop w:val="0"/>
      <w:marBottom w:val="0"/>
      <w:divBdr>
        <w:top w:val="none" w:sz="0" w:space="0" w:color="auto"/>
        <w:left w:val="none" w:sz="0" w:space="0" w:color="auto"/>
        <w:bottom w:val="none" w:sz="0" w:space="0" w:color="auto"/>
        <w:right w:val="none" w:sz="0" w:space="0" w:color="auto"/>
      </w:divBdr>
    </w:div>
    <w:div w:id="1941444698">
      <w:bodyDiv w:val="1"/>
      <w:marLeft w:val="0"/>
      <w:marRight w:val="0"/>
      <w:marTop w:val="0"/>
      <w:marBottom w:val="0"/>
      <w:divBdr>
        <w:top w:val="none" w:sz="0" w:space="0" w:color="auto"/>
        <w:left w:val="none" w:sz="0" w:space="0" w:color="auto"/>
        <w:bottom w:val="none" w:sz="0" w:space="0" w:color="auto"/>
        <w:right w:val="none" w:sz="0" w:space="0" w:color="auto"/>
      </w:divBdr>
    </w:div>
    <w:div w:id="1947735673">
      <w:bodyDiv w:val="1"/>
      <w:marLeft w:val="0"/>
      <w:marRight w:val="0"/>
      <w:marTop w:val="0"/>
      <w:marBottom w:val="0"/>
      <w:divBdr>
        <w:top w:val="none" w:sz="0" w:space="0" w:color="auto"/>
        <w:left w:val="none" w:sz="0" w:space="0" w:color="auto"/>
        <w:bottom w:val="none" w:sz="0" w:space="0" w:color="auto"/>
        <w:right w:val="none" w:sz="0" w:space="0" w:color="auto"/>
      </w:divBdr>
    </w:div>
    <w:div w:id="1947883464">
      <w:bodyDiv w:val="1"/>
      <w:marLeft w:val="0"/>
      <w:marRight w:val="0"/>
      <w:marTop w:val="0"/>
      <w:marBottom w:val="0"/>
      <w:divBdr>
        <w:top w:val="none" w:sz="0" w:space="0" w:color="auto"/>
        <w:left w:val="none" w:sz="0" w:space="0" w:color="auto"/>
        <w:bottom w:val="none" w:sz="0" w:space="0" w:color="auto"/>
        <w:right w:val="none" w:sz="0" w:space="0" w:color="auto"/>
      </w:divBdr>
    </w:div>
    <w:div w:id="1954440436">
      <w:bodyDiv w:val="1"/>
      <w:marLeft w:val="0"/>
      <w:marRight w:val="0"/>
      <w:marTop w:val="0"/>
      <w:marBottom w:val="0"/>
      <w:divBdr>
        <w:top w:val="none" w:sz="0" w:space="0" w:color="auto"/>
        <w:left w:val="none" w:sz="0" w:space="0" w:color="auto"/>
        <w:bottom w:val="none" w:sz="0" w:space="0" w:color="auto"/>
        <w:right w:val="none" w:sz="0" w:space="0" w:color="auto"/>
      </w:divBdr>
    </w:div>
    <w:div w:id="1963338256">
      <w:bodyDiv w:val="1"/>
      <w:marLeft w:val="0"/>
      <w:marRight w:val="0"/>
      <w:marTop w:val="0"/>
      <w:marBottom w:val="0"/>
      <w:divBdr>
        <w:top w:val="none" w:sz="0" w:space="0" w:color="auto"/>
        <w:left w:val="none" w:sz="0" w:space="0" w:color="auto"/>
        <w:bottom w:val="none" w:sz="0" w:space="0" w:color="auto"/>
        <w:right w:val="none" w:sz="0" w:space="0" w:color="auto"/>
      </w:divBdr>
    </w:div>
    <w:div w:id="1965188570">
      <w:bodyDiv w:val="1"/>
      <w:marLeft w:val="0"/>
      <w:marRight w:val="0"/>
      <w:marTop w:val="0"/>
      <w:marBottom w:val="0"/>
      <w:divBdr>
        <w:top w:val="none" w:sz="0" w:space="0" w:color="auto"/>
        <w:left w:val="none" w:sz="0" w:space="0" w:color="auto"/>
        <w:bottom w:val="none" w:sz="0" w:space="0" w:color="auto"/>
        <w:right w:val="none" w:sz="0" w:space="0" w:color="auto"/>
      </w:divBdr>
    </w:div>
    <w:div w:id="1968969504">
      <w:bodyDiv w:val="1"/>
      <w:marLeft w:val="0"/>
      <w:marRight w:val="0"/>
      <w:marTop w:val="0"/>
      <w:marBottom w:val="0"/>
      <w:divBdr>
        <w:top w:val="none" w:sz="0" w:space="0" w:color="auto"/>
        <w:left w:val="none" w:sz="0" w:space="0" w:color="auto"/>
        <w:bottom w:val="none" w:sz="0" w:space="0" w:color="auto"/>
        <w:right w:val="none" w:sz="0" w:space="0" w:color="auto"/>
      </w:divBdr>
    </w:div>
    <w:div w:id="1972788803">
      <w:bodyDiv w:val="1"/>
      <w:marLeft w:val="0"/>
      <w:marRight w:val="0"/>
      <w:marTop w:val="0"/>
      <w:marBottom w:val="0"/>
      <w:divBdr>
        <w:top w:val="none" w:sz="0" w:space="0" w:color="auto"/>
        <w:left w:val="none" w:sz="0" w:space="0" w:color="auto"/>
        <w:bottom w:val="none" w:sz="0" w:space="0" w:color="auto"/>
        <w:right w:val="none" w:sz="0" w:space="0" w:color="auto"/>
      </w:divBdr>
    </w:div>
    <w:div w:id="1978413580">
      <w:bodyDiv w:val="1"/>
      <w:marLeft w:val="0"/>
      <w:marRight w:val="0"/>
      <w:marTop w:val="0"/>
      <w:marBottom w:val="0"/>
      <w:divBdr>
        <w:top w:val="none" w:sz="0" w:space="0" w:color="auto"/>
        <w:left w:val="none" w:sz="0" w:space="0" w:color="auto"/>
        <w:bottom w:val="none" w:sz="0" w:space="0" w:color="auto"/>
        <w:right w:val="none" w:sz="0" w:space="0" w:color="auto"/>
      </w:divBdr>
    </w:div>
    <w:div w:id="1990985040">
      <w:bodyDiv w:val="1"/>
      <w:marLeft w:val="0"/>
      <w:marRight w:val="0"/>
      <w:marTop w:val="0"/>
      <w:marBottom w:val="0"/>
      <w:divBdr>
        <w:top w:val="none" w:sz="0" w:space="0" w:color="auto"/>
        <w:left w:val="none" w:sz="0" w:space="0" w:color="auto"/>
        <w:bottom w:val="none" w:sz="0" w:space="0" w:color="auto"/>
        <w:right w:val="none" w:sz="0" w:space="0" w:color="auto"/>
      </w:divBdr>
    </w:div>
    <w:div w:id="2010868969">
      <w:bodyDiv w:val="1"/>
      <w:marLeft w:val="0"/>
      <w:marRight w:val="0"/>
      <w:marTop w:val="0"/>
      <w:marBottom w:val="0"/>
      <w:divBdr>
        <w:top w:val="none" w:sz="0" w:space="0" w:color="auto"/>
        <w:left w:val="none" w:sz="0" w:space="0" w:color="auto"/>
        <w:bottom w:val="none" w:sz="0" w:space="0" w:color="auto"/>
        <w:right w:val="none" w:sz="0" w:space="0" w:color="auto"/>
      </w:divBdr>
    </w:div>
    <w:div w:id="2015183493">
      <w:bodyDiv w:val="1"/>
      <w:marLeft w:val="0"/>
      <w:marRight w:val="0"/>
      <w:marTop w:val="0"/>
      <w:marBottom w:val="0"/>
      <w:divBdr>
        <w:top w:val="none" w:sz="0" w:space="0" w:color="auto"/>
        <w:left w:val="none" w:sz="0" w:space="0" w:color="auto"/>
        <w:bottom w:val="none" w:sz="0" w:space="0" w:color="auto"/>
        <w:right w:val="none" w:sz="0" w:space="0" w:color="auto"/>
      </w:divBdr>
    </w:div>
    <w:div w:id="2017883382">
      <w:bodyDiv w:val="1"/>
      <w:marLeft w:val="0"/>
      <w:marRight w:val="0"/>
      <w:marTop w:val="0"/>
      <w:marBottom w:val="0"/>
      <w:divBdr>
        <w:top w:val="none" w:sz="0" w:space="0" w:color="auto"/>
        <w:left w:val="none" w:sz="0" w:space="0" w:color="auto"/>
        <w:bottom w:val="none" w:sz="0" w:space="0" w:color="auto"/>
        <w:right w:val="none" w:sz="0" w:space="0" w:color="auto"/>
      </w:divBdr>
    </w:div>
    <w:div w:id="2019959978">
      <w:bodyDiv w:val="1"/>
      <w:marLeft w:val="0"/>
      <w:marRight w:val="0"/>
      <w:marTop w:val="0"/>
      <w:marBottom w:val="0"/>
      <w:divBdr>
        <w:top w:val="none" w:sz="0" w:space="0" w:color="auto"/>
        <w:left w:val="none" w:sz="0" w:space="0" w:color="auto"/>
        <w:bottom w:val="none" w:sz="0" w:space="0" w:color="auto"/>
        <w:right w:val="none" w:sz="0" w:space="0" w:color="auto"/>
      </w:divBdr>
    </w:div>
    <w:div w:id="2033531718">
      <w:bodyDiv w:val="1"/>
      <w:marLeft w:val="0"/>
      <w:marRight w:val="0"/>
      <w:marTop w:val="0"/>
      <w:marBottom w:val="0"/>
      <w:divBdr>
        <w:top w:val="none" w:sz="0" w:space="0" w:color="auto"/>
        <w:left w:val="none" w:sz="0" w:space="0" w:color="auto"/>
        <w:bottom w:val="none" w:sz="0" w:space="0" w:color="auto"/>
        <w:right w:val="none" w:sz="0" w:space="0" w:color="auto"/>
      </w:divBdr>
    </w:div>
    <w:div w:id="2043170973">
      <w:bodyDiv w:val="1"/>
      <w:marLeft w:val="0"/>
      <w:marRight w:val="0"/>
      <w:marTop w:val="0"/>
      <w:marBottom w:val="0"/>
      <w:divBdr>
        <w:top w:val="none" w:sz="0" w:space="0" w:color="auto"/>
        <w:left w:val="none" w:sz="0" w:space="0" w:color="auto"/>
        <w:bottom w:val="none" w:sz="0" w:space="0" w:color="auto"/>
        <w:right w:val="none" w:sz="0" w:space="0" w:color="auto"/>
      </w:divBdr>
    </w:div>
    <w:div w:id="2046250164">
      <w:bodyDiv w:val="1"/>
      <w:marLeft w:val="0"/>
      <w:marRight w:val="0"/>
      <w:marTop w:val="0"/>
      <w:marBottom w:val="0"/>
      <w:divBdr>
        <w:top w:val="none" w:sz="0" w:space="0" w:color="auto"/>
        <w:left w:val="none" w:sz="0" w:space="0" w:color="auto"/>
        <w:bottom w:val="none" w:sz="0" w:space="0" w:color="auto"/>
        <w:right w:val="none" w:sz="0" w:space="0" w:color="auto"/>
      </w:divBdr>
    </w:div>
    <w:div w:id="2048291222">
      <w:bodyDiv w:val="1"/>
      <w:marLeft w:val="0"/>
      <w:marRight w:val="0"/>
      <w:marTop w:val="0"/>
      <w:marBottom w:val="0"/>
      <w:divBdr>
        <w:top w:val="none" w:sz="0" w:space="0" w:color="auto"/>
        <w:left w:val="none" w:sz="0" w:space="0" w:color="auto"/>
        <w:bottom w:val="none" w:sz="0" w:space="0" w:color="auto"/>
        <w:right w:val="none" w:sz="0" w:space="0" w:color="auto"/>
      </w:divBdr>
    </w:div>
    <w:div w:id="2060475760">
      <w:bodyDiv w:val="1"/>
      <w:marLeft w:val="0"/>
      <w:marRight w:val="0"/>
      <w:marTop w:val="0"/>
      <w:marBottom w:val="0"/>
      <w:divBdr>
        <w:top w:val="none" w:sz="0" w:space="0" w:color="auto"/>
        <w:left w:val="none" w:sz="0" w:space="0" w:color="auto"/>
        <w:bottom w:val="none" w:sz="0" w:space="0" w:color="auto"/>
        <w:right w:val="none" w:sz="0" w:space="0" w:color="auto"/>
      </w:divBdr>
    </w:div>
    <w:div w:id="2071492994">
      <w:bodyDiv w:val="1"/>
      <w:marLeft w:val="0"/>
      <w:marRight w:val="0"/>
      <w:marTop w:val="0"/>
      <w:marBottom w:val="0"/>
      <w:divBdr>
        <w:top w:val="none" w:sz="0" w:space="0" w:color="auto"/>
        <w:left w:val="none" w:sz="0" w:space="0" w:color="auto"/>
        <w:bottom w:val="none" w:sz="0" w:space="0" w:color="auto"/>
        <w:right w:val="none" w:sz="0" w:space="0" w:color="auto"/>
      </w:divBdr>
    </w:div>
    <w:div w:id="2075467440">
      <w:bodyDiv w:val="1"/>
      <w:marLeft w:val="0"/>
      <w:marRight w:val="0"/>
      <w:marTop w:val="0"/>
      <w:marBottom w:val="0"/>
      <w:divBdr>
        <w:top w:val="none" w:sz="0" w:space="0" w:color="auto"/>
        <w:left w:val="none" w:sz="0" w:space="0" w:color="auto"/>
        <w:bottom w:val="none" w:sz="0" w:space="0" w:color="auto"/>
        <w:right w:val="none" w:sz="0" w:space="0" w:color="auto"/>
      </w:divBdr>
    </w:div>
    <w:div w:id="2082284976">
      <w:bodyDiv w:val="1"/>
      <w:marLeft w:val="0"/>
      <w:marRight w:val="0"/>
      <w:marTop w:val="0"/>
      <w:marBottom w:val="0"/>
      <w:divBdr>
        <w:top w:val="none" w:sz="0" w:space="0" w:color="auto"/>
        <w:left w:val="none" w:sz="0" w:space="0" w:color="auto"/>
        <w:bottom w:val="none" w:sz="0" w:space="0" w:color="auto"/>
        <w:right w:val="none" w:sz="0" w:space="0" w:color="auto"/>
      </w:divBdr>
    </w:div>
    <w:div w:id="2086487298">
      <w:bodyDiv w:val="1"/>
      <w:marLeft w:val="0"/>
      <w:marRight w:val="0"/>
      <w:marTop w:val="0"/>
      <w:marBottom w:val="0"/>
      <w:divBdr>
        <w:top w:val="none" w:sz="0" w:space="0" w:color="auto"/>
        <w:left w:val="none" w:sz="0" w:space="0" w:color="auto"/>
        <w:bottom w:val="none" w:sz="0" w:space="0" w:color="auto"/>
        <w:right w:val="none" w:sz="0" w:space="0" w:color="auto"/>
      </w:divBdr>
    </w:div>
    <w:div w:id="2088961870">
      <w:bodyDiv w:val="1"/>
      <w:marLeft w:val="0"/>
      <w:marRight w:val="0"/>
      <w:marTop w:val="0"/>
      <w:marBottom w:val="0"/>
      <w:divBdr>
        <w:top w:val="none" w:sz="0" w:space="0" w:color="auto"/>
        <w:left w:val="none" w:sz="0" w:space="0" w:color="auto"/>
        <w:bottom w:val="none" w:sz="0" w:space="0" w:color="auto"/>
        <w:right w:val="none" w:sz="0" w:space="0" w:color="auto"/>
      </w:divBdr>
    </w:div>
    <w:div w:id="2093504497">
      <w:bodyDiv w:val="1"/>
      <w:marLeft w:val="0"/>
      <w:marRight w:val="0"/>
      <w:marTop w:val="0"/>
      <w:marBottom w:val="0"/>
      <w:divBdr>
        <w:top w:val="none" w:sz="0" w:space="0" w:color="auto"/>
        <w:left w:val="none" w:sz="0" w:space="0" w:color="auto"/>
        <w:bottom w:val="none" w:sz="0" w:space="0" w:color="auto"/>
        <w:right w:val="none" w:sz="0" w:space="0" w:color="auto"/>
      </w:divBdr>
    </w:div>
    <w:div w:id="2098209468">
      <w:bodyDiv w:val="1"/>
      <w:marLeft w:val="0"/>
      <w:marRight w:val="0"/>
      <w:marTop w:val="0"/>
      <w:marBottom w:val="0"/>
      <w:divBdr>
        <w:top w:val="none" w:sz="0" w:space="0" w:color="auto"/>
        <w:left w:val="none" w:sz="0" w:space="0" w:color="auto"/>
        <w:bottom w:val="none" w:sz="0" w:space="0" w:color="auto"/>
        <w:right w:val="none" w:sz="0" w:space="0" w:color="auto"/>
      </w:divBdr>
    </w:div>
    <w:div w:id="2106461875">
      <w:bodyDiv w:val="1"/>
      <w:marLeft w:val="0"/>
      <w:marRight w:val="0"/>
      <w:marTop w:val="0"/>
      <w:marBottom w:val="0"/>
      <w:divBdr>
        <w:top w:val="none" w:sz="0" w:space="0" w:color="auto"/>
        <w:left w:val="none" w:sz="0" w:space="0" w:color="auto"/>
        <w:bottom w:val="none" w:sz="0" w:space="0" w:color="auto"/>
        <w:right w:val="none" w:sz="0" w:space="0" w:color="auto"/>
      </w:divBdr>
    </w:div>
    <w:div w:id="2108649552">
      <w:bodyDiv w:val="1"/>
      <w:marLeft w:val="0"/>
      <w:marRight w:val="0"/>
      <w:marTop w:val="0"/>
      <w:marBottom w:val="0"/>
      <w:divBdr>
        <w:top w:val="none" w:sz="0" w:space="0" w:color="auto"/>
        <w:left w:val="none" w:sz="0" w:space="0" w:color="auto"/>
        <w:bottom w:val="none" w:sz="0" w:space="0" w:color="auto"/>
        <w:right w:val="none" w:sz="0" w:space="0" w:color="auto"/>
      </w:divBdr>
    </w:div>
    <w:div w:id="2108885093">
      <w:bodyDiv w:val="1"/>
      <w:marLeft w:val="0"/>
      <w:marRight w:val="0"/>
      <w:marTop w:val="0"/>
      <w:marBottom w:val="0"/>
      <w:divBdr>
        <w:top w:val="none" w:sz="0" w:space="0" w:color="auto"/>
        <w:left w:val="none" w:sz="0" w:space="0" w:color="auto"/>
        <w:bottom w:val="none" w:sz="0" w:space="0" w:color="auto"/>
        <w:right w:val="none" w:sz="0" w:space="0" w:color="auto"/>
      </w:divBdr>
    </w:div>
    <w:div w:id="2115591861">
      <w:bodyDiv w:val="1"/>
      <w:marLeft w:val="0"/>
      <w:marRight w:val="0"/>
      <w:marTop w:val="0"/>
      <w:marBottom w:val="0"/>
      <w:divBdr>
        <w:top w:val="none" w:sz="0" w:space="0" w:color="auto"/>
        <w:left w:val="none" w:sz="0" w:space="0" w:color="auto"/>
        <w:bottom w:val="none" w:sz="0" w:space="0" w:color="auto"/>
        <w:right w:val="none" w:sz="0" w:space="0" w:color="auto"/>
      </w:divBdr>
    </w:div>
    <w:div w:id="214422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3B8726-5CFC-4220-B070-6068F7489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2313</TotalTime>
  <Pages>82</Pages>
  <Words>14957</Words>
  <Characters>85256</Characters>
  <Application>Microsoft Office Word</Application>
  <DocSecurity>0</DocSecurity>
  <Lines>710</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100013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2057</cp:revision>
  <cp:lastPrinted>2026-05-21T12:47:00Z</cp:lastPrinted>
  <dcterms:created xsi:type="dcterms:W3CDTF">2023-05-15T12:15:00Z</dcterms:created>
  <dcterms:modified xsi:type="dcterms:W3CDTF">2026-05-21T12:49:00Z</dcterms:modified>
</cp:coreProperties>
</file>